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E6" w:rsidRPr="007740E7" w:rsidRDefault="007332E6" w:rsidP="007332E6">
      <w:pP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  <w: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Pré</w:t>
      </w:r>
      <w:r w:rsidRPr="007740E7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nom :</w:t>
      </w:r>
      <w: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 xml:space="preserve"> ……………………</w:t>
      </w:r>
    </w:p>
    <w:p w:rsidR="007332E6" w:rsidRPr="00AC0BC0" w:rsidRDefault="007332E6" w:rsidP="007332E6">
      <w:pPr>
        <w:jc w:val="center"/>
        <w:rPr>
          <w:rFonts w:ascii="KG Wake Me Up" w:hAnsi="KG Wake Me Up"/>
          <w:b/>
          <w:sz w:val="72"/>
          <w:szCs w:val="72"/>
        </w:rPr>
      </w:pPr>
      <w:r w:rsidRPr="00AC0BC0">
        <w:rPr>
          <w:rFonts w:ascii="KG Wake Me Up" w:hAnsi="KG Wake Me Up"/>
          <w:b/>
          <w:sz w:val="72"/>
          <w:szCs w:val="72"/>
        </w:rPr>
        <w:t>Grammaire</w:t>
      </w:r>
    </w:p>
    <w:p w:rsidR="007332E6" w:rsidRPr="007332E6" w:rsidRDefault="007332E6" w:rsidP="007332E6">
      <w:pPr>
        <w:jc w:val="center"/>
        <w:rPr>
          <w:rFonts w:ascii="calendar note tfb" w:hAnsi="calendar note tfb"/>
          <w:b/>
          <w:sz w:val="48"/>
          <w:szCs w:val="48"/>
        </w:rPr>
      </w:pPr>
      <w:r>
        <w:rPr>
          <w:rFonts w:ascii="calendar note tfb" w:hAnsi="calendar note tfb"/>
          <w:b/>
          <w:sz w:val="48"/>
          <w:szCs w:val="48"/>
        </w:rPr>
        <w:t>Evaluation</w:t>
      </w:r>
      <w:r w:rsidRPr="007740E7">
        <w:rPr>
          <w:rFonts w:ascii="calendar note tfb" w:hAnsi="calendar note tfb"/>
          <w:b/>
          <w:sz w:val="48"/>
          <w:szCs w:val="48"/>
        </w:rPr>
        <w:t>°</w:t>
      </w:r>
      <w:r>
        <w:rPr>
          <w:rFonts w:ascii="calendar note tfb" w:hAnsi="calendar note tfb"/>
          <w:b/>
          <w:sz w:val="48"/>
          <w:szCs w:val="48"/>
        </w:rPr>
        <w:t>2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ind w:left="360"/>
        <w:rPr>
          <w:rFonts w:ascii="Pere Castor Standard" w:hAnsi="Pere Castor Standard" w:cs="CaeciliaLTStd-Heavy"/>
          <w:sz w:val="42"/>
          <w:szCs w:val="17"/>
          <w:u w:val="single"/>
        </w:rPr>
      </w:pPr>
      <w:r w:rsidRPr="007332E6">
        <w:rPr>
          <w:rFonts w:ascii="Pere Castor" w:hAnsi="Pere Castor" w:cs="CaeciliaLTStd-Heavy"/>
          <w:b/>
          <w:color w:val="000000"/>
          <w:sz w:val="36"/>
          <w:szCs w:val="36"/>
          <w:u w:val="single"/>
        </w:rPr>
        <w:t>1</w:t>
      </w:r>
      <w:r w:rsidRPr="007332E6">
        <w:rPr>
          <w:rFonts w:ascii="Pere Castor Standard" w:hAnsi="Pere Castor Standard" w:cs="CaeciliaLTStd-Heavy"/>
          <w:b/>
          <w:color w:val="000000"/>
          <w:sz w:val="42"/>
          <w:szCs w:val="36"/>
          <w:u w:val="single"/>
        </w:rPr>
        <w:t>.</w:t>
      </w:r>
      <w:r w:rsidRPr="007332E6">
        <w:rPr>
          <w:rFonts w:ascii="Pere Castor Standard" w:hAnsi="Pere Castor Standard" w:cs="CaeciliaLTStd-Heavy"/>
          <w:sz w:val="42"/>
          <w:szCs w:val="17"/>
          <w:u w:val="single"/>
        </w:rPr>
        <w:t xml:space="preserve"> Relie le groupe nominal en gras au pronom qui convient :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i/>
          <w:iCs/>
          <w:szCs w:val="17"/>
        </w:rPr>
      </w:pPr>
      <w:r w:rsidRPr="007332E6">
        <w:rPr>
          <w:rFonts w:ascii="Century Gothic" w:hAnsi="Century Gothic" w:cs="CaeciliaLTStd-Heavy"/>
          <w:szCs w:val="17"/>
        </w:rPr>
        <w:t xml:space="preserve">Les musiciens </w:t>
      </w:r>
      <w:r w:rsidRPr="007332E6">
        <w:rPr>
          <w:rFonts w:ascii="Century Gothic" w:hAnsi="Century Gothic" w:cs="CaeciliaLTStd-Heavy"/>
          <w:i/>
          <w:iCs/>
          <w:szCs w:val="17"/>
        </w:rPr>
        <w:t>jouent du violon. •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i/>
          <w:iCs/>
          <w:szCs w:val="17"/>
        </w:rPr>
      </w:pPr>
      <w:r w:rsidRPr="007332E6">
        <w:rPr>
          <w:rFonts w:ascii="Century Gothic" w:hAnsi="Century Gothic" w:cs="CaeciliaLTStd-Heavy"/>
          <w:szCs w:val="17"/>
        </w:rPr>
        <w:t xml:space="preserve">Les clowns </w:t>
      </w:r>
      <w:r w:rsidRPr="007332E6">
        <w:rPr>
          <w:rFonts w:ascii="Century Gothic" w:hAnsi="Century Gothic" w:cs="CaeciliaLTStd-Heavy"/>
          <w:i/>
          <w:iCs/>
          <w:szCs w:val="17"/>
        </w:rPr>
        <w:t>font rire. •</w:t>
      </w:r>
      <w:r>
        <w:rPr>
          <w:rFonts w:ascii="Century Gothic" w:hAnsi="Century Gothic" w:cs="CaeciliaLTStd-Heavy"/>
          <w:i/>
          <w:iCs/>
          <w:szCs w:val="17"/>
        </w:rPr>
        <w:t xml:space="preserve">                                                             </w:t>
      </w:r>
      <w:r w:rsidRPr="007332E6">
        <w:rPr>
          <w:rFonts w:ascii="Century Gothic" w:hAnsi="Century Gothic" w:cs="CaeciliaLTStd-Heavy"/>
          <w:i/>
          <w:iCs/>
          <w:szCs w:val="17"/>
        </w:rPr>
        <w:t>• il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i/>
          <w:iCs/>
          <w:szCs w:val="17"/>
        </w:rPr>
      </w:pPr>
      <w:r w:rsidRPr="007332E6">
        <w:rPr>
          <w:rFonts w:ascii="Century Gothic" w:hAnsi="Century Gothic" w:cs="CaeciliaLTStd-Heavy"/>
          <w:szCs w:val="17"/>
        </w:rPr>
        <w:t xml:space="preserve">Les danseuses </w:t>
      </w:r>
      <w:r w:rsidRPr="007332E6">
        <w:rPr>
          <w:rFonts w:ascii="Century Gothic" w:hAnsi="Century Gothic" w:cs="CaeciliaLTStd-Heavy"/>
          <w:i/>
          <w:iCs/>
          <w:szCs w:val="17"/>
        </w:rPr>
        <w:t>ont un tutu. •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i/>
          <w:iCs/>
          <w:szCs w:val="17"/>
        </w:rPr>
      </w:pPr>
      <w:r w:rsidRPr="007332E6">
        <w:rPr>
          <w:rFonts w:ascii="Century Gothic" w:hAnsi="Century Gothic" w:cs="CaeciliaLTStd-Heavy"/>
          <w:szCs w:val="17"/>
        </w:rPr>
        <w:t xml:space="preserve">Le cirque </w:t>
      </w:r>
      <w:r w:rsidRPr="007332E6">
        <w:rPr>
          <w:rFonts w:ascii="Century Gothic" w:hAnsi="Century Gothic" w:cs="CaeciliaLTStd-Heavy"/>
          <w:i/>
          <w:iCs/>
          <w:szCs w:val="17"/>
        </w:rPr>
        <w:t>est installé. •</w:t>
      </w:r>
      <w:r>
        <w:rPr>
          <w:rFonts w:ascii="Century Gothic" w:hAnsi="Century Gothic" w:cs="CaeciliaLTStd-Heavy"/>
          <w:i/>
          <w:iCs/>
          <w:szCs w:val="17"/>
        </w:rPr>
        <w:t xml:space="preserve">                                                          </w:t>
      </w:r>
      <w:r w:rsidRPr="007332E6">
        <w:rPr>
          <w:rFonts w:ascii="Century Gothic" w:hAnsi="Century Gothic" w:cs="CaeciliaLTStd-Heavy"/>
          <w:i/>
          <w:iCs/>
          <w:szCs w:val="17"/>
        </w:rPr>
        <w:t>• elle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i/>
          <w:iCs/>
          <w:szCs w:val="17"/>
        </w:rPr>
      </w:pPr>
      <w:r w:rsidRPr="007332E6">
        <w:rPr>
          <w:rFonts w:ascii="Century Gothic" w:hAnsi="Century Gothic" w:cs="CaeciliaLTStd-Heavy"/>
          <w:szCs w:val="17"/>
        </w:rPr>
        <w:t xml:space="preserve">Le spectacle </w:t>
      </w:r>
      <w:r w:rsidRPr="007332E6">
        <w:rPr>
          <w:rFonts w:ascii="Century Gothic" w:hAnsi="Century Gothic" w:cs="CaeciliaLTStd-Heavy"/>
          <w:i/>
          <w:iCs/>
          <w:szCs w:val="17"/>
        </w:rPr>
        <w:t xml:space="preserve">commence. • </w:t>
      </w:r>
      <w:r>
        <w:rPr>
          <w:rFonts w:ascii="Century Gothic" w:hAnsi="Century Gothic" w:cs="CaeciliaLTStd-Heavy"/>
          <w:i/>
          <w:iCs/>
          <w:szCs w:val="17"/>
        </w:rPr>
        <w:t xml:space="preserve">                                                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i/>
          <w:iCs/>
          <w:szCs w:val="17"/>
        </w:rPr>
      </w:pPr>
      <w:r w:rsidRPr="007332E6">
        <w:rPr>
          <w:rFonts w:ascii="Century Gothic" w:hAnsi="Century Gothic" w:cs="CaeciliaLTStd-Heavy"/>
          <w:szCs w:val="17"/>
        </w:rPr>
        <w:t xml:space="preserve">La fête </w:t>
      </w:r>
      <w:r w:rsidRPr="007332E6">
        <w:rPr>
          <w:rFonts w:ascii="Century Gothic" w:hAnsi="Century Gothic" w:cs="CaeciliaLTStd-Heavy"/>
          <w:i/>
          <w:iCs/>
          <w:szCs w:val="17"/>
        </w:rPr>
        <w:t>commence. •</w:t>
      </w:r>
      <w:r>
        <w:rPr>
          <w:rFonts w:ascii="Century Gothic" w:hAnsi="Century Gothic" w:cs="CaeciliaLTStd-Heavy"/>
          <w:i/>
          <w:iCs/>
          <w:szCs w:val="17"/>
        </w:rPr>
        <w:t xml:space="preserve">                                                          </w:t>
      </w:r>
      <w:r w:rsidRPr="007332E6">
        <w:rPr>
          <w:rFonts w:ascii="Century Gothic" w:hAnsi="Century Gothic" w:cs="CaeciliaLTStd-Heavy"/>
          <w:i/>
          <w:iCs/>
          <w:szCs w:val="17"/>
        </w:rPr>
        <w:t xml:space="preserve"> • elles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i/>
          <w:iCs/>
          <w:szCs w:val="17"/>
        </w:rPr>
      </w:pPr>
      <w:r w:rsidRPr="007332E6">
        <w:rPr>
          <w:rFonts w:ascii="Century Gothic" w:hAnsi="Century Gothic" w:cs="CaeciliaLTStd-Heavy"/>
          <w:szCs w:val="17"/>
        </w:rPr>
        <w:t xml:space="preserve">Les lionnes </w:t>
      </w:r>
      <w:r w:rsidRPr="007332E6">
        <w:rPr>
          <w:rFonts w:ascii="Century Gothic" w:hAnsi="Century Gothic" w:cs="CaeciliaLTStd-Heavy"/>
          <w:i/>
          <w:iCs/>
          <w:szCs w:val="17"/>
        </w:rPr>
        <w:t>rugissent. •</w:t>
      </w:r>
      <w:r>
        <w:rPr>
          <w:rFonts w:ascii="Century Gothic" w:hAnsi="Century Gothic" w:cs="CaeciliaLTStd-Heavy"/>
          <w:i/>
          <w:iCs/>
          <w:szCs w:val="17"/>
        </w:rPr>
        <w:t xml:space="preserve">                                                         </w:t>
      </w:r>
      <w:r w:rsidRPr="007332E6">
        <w:rPr>
          <w:rFonts w:ascii="Century Gothic" w:hAnsi="Century Gothic" w:cs="CaeciliaLTStd-Heavy"/>
          <w:i/>
          <w:iCs/>
          <w:szCs w:val="17"/>
        </w:rPr>
        <w:t xml:space="preserve"> 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i/>
          <w:iCs/>
          <w:szCs w:val="17"/>
        </w:rPr>
      </w:pPr>
      <w:r w:rsidRPr="007332E6">
        <w:rPr>
          <w:rFonts w:ascii="Century Gothic" w:hAnsi="Century Gothic" w:cs="CaeciliaLTStd-Heavy"/>
          <w:szCs w:val="17"/>
        </w:rPr>
        <w:t xml:space="preserve">Une fillette </w:t>
      </w:r>
      <w:proofErr w:type="spellStart"/>
      <w:r w:rsidRPr="007332E6">
        <w:rPr>
          <w:rFonts w:ascii="Century Gothic" w:hAnsi="Century Gothic" w:cs="CaeciliaLTStd-Heavy"/>
          <w:i/>
          <w:iCs/>
          <w:szCs w:val="17"/>
        </w:rPr>
        <w:t>rit</w:t>
      </w:r>
      <w:proofErr w:type="spellEnd"/>
      <w:r w:rsidRPr="007332E6">
        <w:rPr>
          <w:rFonts w:ascii="Century Gothic" w:hAnsi="Century Gothic" w:cs="CaeciliaLTStd-Heavy"/>
          <w:i/>
          <w:iCs/>
          <w:szCs w:val="17"/>
        </w:rPr>
        <w:t>. •</w:t>
      </w:r>
      <w:r>
        <w:rPr>
          <w:rFonts w:ascii="Century Gothic" w:hAnsi="Century Gothic" w:cs="CaeciliaLTStd-Heavy"/>
          <w:i/>
          <w:iCs/>
          <w:szCs w:val="17"/>
        </w:rPr>
        <w:t xml:space="preserve">                                                                      </w:t>
      </w:r>
      <w:r w:rsidRPr="007332E6">
        <w:rPr>
          <w:rFonts w:ascii="Century Gothic" w:hAnsi="Century Gothic" w:cs="CaeciliaLTStd-Heavy"/>
          <w:i/>
          <w:iCs/>
          <w:szCs w:val="17"/>
        </w:rPr>
        <w:t>• ils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aeciliaLTStd-Heavy"/>
          <w:i/>
          <w:iCs/>
          <w:szCs w:val="17"/>
        </w:rPr>
      </w:pPr>
      <w:r w:rsidRPr="007332E6">
        <w:rPr>
          <w:rFonts w:ascii="Century Gothic" w:hAnsi="Century Gothic" w:cs="CaeciliaLTStd-Heavy"/>
          <w:szCs w:val="17"/>
        </w:rPr>
        <w:t xml:space="preserve">Pierre </w:t>
      </w:r>
      <w:r w:rsidRPr="007332E6">
        <w:rPr>
          <w:rFonts w:ascii="Century Gothic" w:hAnsi="Century Gothic" w:cs="CaeciliaLTStd-Heavy"/>
          <w:i/>
          <w:iCs/>
          <w:szCs w:val="17"/>
        </w:rPr>
        <w:t>applaudit. •</w:t>
      </w:r>
      <w:r>
        <w:rPr>
          <w:rFonts w:ascii="Century Gothic" w:hAnsi="Century Gothic" w:cs="CaeciliaLTStd-Heavy"/>
          <w:i/>
          <w:iCs/>
          <w:szCs w:val="17"/>
        </w:rPr>
        <w:t xml:space="preserve">                                                                 </w:t>
      </w:r>
    </w:p>
    <w:p w:rsid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i/>
          <w:iCs/>
          <w:szCs w:val="17"/>
        </w:rPr>
      </w:pPr>
      <w:r w:rsidRPr="007332E6">
        <w:rPr>
          <w:rFonts w:ascii="Century Gothic" w:hAnsi="Century Gothic" w:cs="CaeciliaLTStd-Heavy"/>
          <w:szCs w:val="17"/>
        </w:rPr>
        <w:t xml:space="preserve">La voiture </w:t>
      </w:r>
      <w:r w:rsidRPr="007332E6">
        <w:rPr>
          <w:rFonts w:ascii="Century Gothic" w:hAnsi="Century Gothic" w:cs="CaeciliaLTStd-Heavy"/>
          <w:i/>
          <w:iCs/>
          <w:szCs w:val="17"/>
        </w:rPr>
        <w:t>roule. •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b/>
          <w:color w:val="000000"/>
          <w:sz w:val="10"/>
          <w:szCs w:val="36"/>
          <w:u w:val="single"/>
        </w:rPr>
      </w:pP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ind w:firstLine="284"/>
        <w:rPr>
          <w:rFonts w:ascii="Pere Castor Standard" w:hAnsi="Pere Castor Standard" w:cs="CaeciliaLTStd-Heavy"/>
          <w:sz w:val="42"/>
          <w:szCs w:val="17"/>
          <w:u w:val="single"/>
        </w:rPr>
      </w:pPr>
      <w:r w:rsidRPr="007332E6">
        <w:rPr>
          <w:rFonts w:ascii="Pere Castor Standard" w:hAnsi="Pere Castor Standard" w:cs="CaeciliaLTStd-Heavy"/>
          <w:b/>
          <w:color w:val="000000"/>
          <w:sz w:val="42"/>
          <w:szCs w:val="36"/>
          <w:u w:val="single"/>
        </w:rPr>
        <w:t>2.</w:t>
      </w:r>
      <w:r w:rsidRPr="007332E6">
        <w:rPr>
          <w:rFonts w:ascii="Pere Castor Standard" w:hAnsi="Pere Castor Standard" w:cs="CaeciliaLTStd-Heavy"/>
          <w:sz w:val="42"/>
          <w:szCs w:val="17"/>
          <w:u w:val="single"/>
        </w:rPr>
        <w:t xml:space="preserve"> Souligne le verbe dans chaque phrase :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szCs w:val="17"/>
        </w:rPr>
      </w:pPr>
      <w:r w:rsidRPr="007332E6">
        <w:rPr>
          <w:rFonts w:ascii="Century Gothic" w:hAnsi="Century Gothic" w:cs="CaeciliaLTStd-Heavy"/>
          <w:szCs w:val="17"/>
        </w:rPr>
        <w:t>La petite chèvre entend le loup.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szCs w:val="17"/>
        </w:rPr>
      </w:pPr>
      <w:r w:rsidRPr="007332E6">
        <w:rPr>
          <w:rFonts w:ascii="Century Gothic" w:hAnsi="Century Gothic" w:cs="CaeciliaLTStd-Heavy"/>
          <w:szCs w:val="17"/>
        </w:rPr>
        <w:t>Au cirque, vous applaudissez les clowns.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szCs w:val="17"/>
        </w:rPr>
      </w:pPr>
      <w:r w:rsidRPr="007332E6">
        <w:rPr>
          <w:rFonts w:ascii="Century Gothic" w:hAnsi="Century Gothic" w:cs="CaeciliaLTStd-Heavy"/>
          <w:szCs w:val="17"/>
        </w:rPr>
        <w:t>Le troisième petit cochon construit une maison en pierre.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szCs w:val="17"/>
        </w:rPr>
      </w:pPr>
      <w:r w:rsidRPr="007332E6">
        <w:rPr>
          <w:rFonts w:ascii="Century Gothic" w:hAnsi="Century Gothic" w:cs="CaeciliaLTStd-Heavy"/>
          <w:szCs w:val="17"/>
        </w:rPr>
        <w:t>Nous achetons du jambon.</w:t>
      </w:r>
    </w:p>
    <w:p w:rsid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b/>
          <w:color w:val="000000"/>
          <w:szCs w:val="36"/>
          <w:u w:val="single"/>
        </w:rPr>
      </w:pPr>
      <w:r w:rsidRPr="007332E6">
        <w:rPr>
          <w:rFonts w:ascii="Century Gothic" w:hAnsi="Century Gothic" w:cs="CaeciliaLTStd-Heavy"/>
          <w:szCs w:val="17"/>
        </w:rPr>
        <w:t>Au verger, je cueille des fruits.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b/>
          <w:color w:val="000000"/>
          <w:sz w:val="10"/>
          <w:szCs w:val="36"/>
          <w:u w:val="single"/>
        </w:rPr>
      </w:pP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ind w:firstLine="142"/>
        <w:rPr>
          <w:rFonts w:ascii="Pere Castor Standard" w:hAnsi="Pere Castor Standard" w:cs="CaeciliaLTStd-Heavy"/>
          <w:sz w:val="42"/>
          <w:szCs w:val="17"/>
          <w:u w:val="single"/>
        </w:rPr>
      </w:pPr>
      <w:r w:rsidRPr="007332E6">
        <w:rPr>
          <w:rFonts w:ascii="Pere Castor Standard" w:hAnsi="Pere Castor Standard" w:cs="CaeciliaLTStd-Heavy"/>
          <w:color w:val="000000"/>
          <w:sz w:val="42"/>
          <w:szCs w:val="36"/>
          <w:u w:val="single"/>
        </w:rPr>
        <w:t xml:space="preserve">3. </w:t>
      </w:r>
      <w:r w:rsidRPr="007332E6">
        <w:rPr>
          <w:rFonts w:ascii="Pere Castor Standard" w:hAnsi="Pere Castor Standard" w:cs="CaeciliaLTStd-Heavy"/>
          <w:sz w:val="42"/>
          <w:szCs w:val="17"/>
          <w:u w:val="single"/>
        </w:rPr>
        <w:t>Souligne le verbe et indique l’infinitif du verbe :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szCs w:val="17"/>
        </w:rPr>
      </w:pPr>
      <w:r w:rsidRPr="007332E6">
        <w:rPr>
          <w:rFonts w:ascii="Century Gothic" w:hAnsi="Century Gothic" w:cs="CaeciliaLTStd-Heavy"/>
          <w:szCs w:val="17"/>
        </w:rPr>
        <w:t>Tu manges du pain.</w:t>
      </w:r>
      <w:r>
        <w:rPr>
          <w:rFonts w:ascii="Century Gothic" w:hAnsi="Century Gothic" w:cs="CaeciliaLTStd-Heavy"/>
          <w:szCs w:val="17"/>
        </w:rPr>
        <w:t xml:space="preserve">   ………………………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szCs w:val="17"/>
        </w:rPr>
      </w:pPr>
      <w:r w:rsidRPr="007332E6">
        <w:rPr>
          <w:rFonts w:ascii="Century Gothic" w:hAnsi="Century Gothic" w:cs="CaeciliaLTStd-Heavy"/>
          <w:szCs w:val="17"/>
        </w:rPr>
        <w:t>Nous collons une feuille sur le cahier.</w:t>
      </w:r>
      <w:r>
        <w:rPr>
          <w:rFonts w:ascii="Century Gothic" w:hAnsi="Century Gothic" w:cs="CaeciliaLTStd-Heavy"/>
          <w:szCs w:val="17"/>
        </w:rPr>
        <w:t xml:space="preserve">    ………………………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szCs w:val="17"/>
        </w:rPr>
      </w:pPr>
      <w:r w:rsidRPr="007332E6">
        <w:rPr>
          <w:rFonts w:ascii="Century Gothic" w:hAnsi="Century Gothic" w:cs="CaeciliaLTStd-Heavy"/>
          <w:szCs w:val="17"/>
        </w:rPr>
        <w:t>Dans le couloir, tu marches en silence.</w:t>
      </w:r>
      <w:r>
        <w:rPr>
          <w:rFonts w:ascii="Century Gothic" w:hAnsi="Century Gothic" w:cs="CaeciliaLTStd-Heavy"/>
          <w:szCs w:val="17"/>
        </w:rPr>
        <w:t xml:space="preserve">     ………………………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b/>
          <w:color w:val="000000"/>
          <w:szCs w:val="36"/>
          <w:u w:val="single"/>
        </w:rPr>
      </w:pPr>
      <w:r w:rsidRPr="007332E6">
        <w:rPr>
          <w:rFonts w:ascii="Century Gothic" w:hAnsi="Century Gothic" w:cs="CaeciliaLTStd-Heavy"/>
          <w:szCs w:val="17"/>
        </w:rPr>
        <w:t>Au Canada, la neige tombe tout l’hiver.</w:t>
      </w:r>
      <w:r>
        <w:rPr>
          <w:rFonts w:ascii="Century Gothic" w:hAnsi="Century Gothic" w:cs="CaeciliaLTStd-Heavy"/>
          <w:szCs w:val="17"/>
        </w:rPr>
        <w:t xml:space="preserve">      ………………………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" w:hAnsi="Pere Castor" w:cs="CaeciliaLTStd-Heavy"/>
          <w:b/>
          <w:color w:val="000000"/>
          <w:sz w:val="10"/>
          <w:szCs w:val="36"/>
          <w:u w:val="single"/>
        </w:rPr>
      </w:pP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sz w:val="42"/>
          <w:szCs w:val="17"/>
          <w:u w:val="single"/>
        </w:rPr>
      </w:pPr>
      <w:r w:rsidRPr="007332E6">
        <w:rPr>
          <w:rFonts w:ascii="Pere Castor Standard" w:hAnsi="Pere Castor Standard" w:cs="CaeciliaLTStd-Heavy"/>
          <w:b/>
          <w:color w:val="000000"/>
          <w:sz w:val="42"/>
          <w:szCs w:val="17"/>
          <w:u w:val="single"/>
        </w:rPr>
        <w:t xml:space="preserve">4. </w:t>
      </w:r>
      <w:r w:rsidRPr="007332E6">
        <w:rPr>
          <w:rFonts w:ascii="Pere Castor Standard" w:hAnsi="Pere Castor Standard" w:cs="CaeciliaLTStd-Heavy"/>
          <w:sz w:val="42"/>
          <w:szCs w:val="17"/>
          <w:u w:val="single"/>
        </w:rPr>
        <w:t>Dans ce texte, recopie la deuxième phrase et la phrase négative.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szCs w:val="17"/>
        </w:rPr>
      </w:pPr>
      <w:r w:rsidRPr="007332E6">
        <w:rPr>
          <w:rFonts w:ascii="Century Gothic" w:hAnsi="Century Gothic" w:cs="CaeciliaLTStd-Heavy"/>
          <w:szCs w:val="17"/>
        </w:rPr>
        <w:t>Julie se promène avec ses parents dans la forêt. Elle trouve un lapin blessé. Elle le prend dans ses bras. Elle</w:t>
      </w:r>
      <w:r>
        <w:rPr>
          <w:rFonts w:ascii="Century Gothic" w:hAnsi="Century Gothic" w:cs="CaeciliaLTStd-Heavy"/>
          <w:szCs w:val="17"/>
        </w:rPr>
        <w:t xml:space="preserve"> </w:t>
      </w:r>
      <w:r w:rsidRPr="007332E6">
        <w:rPr>
          <w:rFonts w:ascii="Century Gothic" w:hAnsi="Century Gothic" w:cs="CaeciliaLTStd-Heavy"/>
          <w:szCs w:val="17"/>
        </w:rPr>
        <w:t>demande à sa maman :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szCs w:val="17"/>
        </w:rPr>
      </w:pPr>
      <w:r w:rsidRPr="007332E6">
        <w:rPr>
          <w:rFonts w:ascii="Century Gothic" w:hAnsi="Century Gothic" w:cs="CaeciliaLTStd-Heavy"/>
          <w:szCs w:val="17"/>
        </w:rPr>
        <w:t>– Je peux l’emporter à la maison ?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szCs w:val="17"/>
        </w:rPr>
      </w:pPr>
      <w:r w:rsidRPr="007332E6">
        <w:rPr>
          <w:rFonts w:ascii="Century Gothic" w:hAnsi="Century Gothic" w:cs="CaeciliaLTStd-Heavy"/>
          <w:szCs w:val="17"/>
        </w:rPr>
        <w:t>– Bien sûr ! Nous le soignerons et nous le rapporterons dans la forêt.</w:t>
      </w:r>
    </w:p>
    <w:p w:rsidR="007332E6" w:rsidRPr="007332E6" w:rsidRDefault="007332E6" w:rsidP="007332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eciliaLTStd-Heavy"/>
          <w:b/>
          <w:color w:val="000000"/>
          <w:szCs w:val="17"/>
          <w:u w:val="single"/>
        </w:rPr>
      </w:pPr>
      <w:r w:rsidRPr="007332E6">
        <w:rPr>
          <w:rFonts w:ascii="Century Gothic" w:hAnsi="Century Gothic" w:cs="CaeciliaLTStd-Heavy"/>
          <w:szCs w:val="17"/>
        </w:rPr>
        <w:t>– Je ne veux pas qu’on le rapporte. Je veux le garder.</w:t>
      </w:r>
    </w:p>
    <w:p w:rsidR="006706BD" w:rsidRPr="007332E6" w:rsidRDefault="00AC0BC0" w:rsidP="007332E6">
      <w:pPr>
        <w:spacing w:line="360" w:lineRule="auto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Phrase2 :</w:t>
      </w:r>
      <w:r w:rsidR="007332E6">
        <w:rPr>
          <w:rFonts w:ascii="Century Gothic" w:hAnsi="Century Gothic"/>
          <w:sz w:val="26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6"/>
        </w:rPr>
        <w:t>.</w:t>
      </w:r>
      <w:bookmarkStart w:id="0" w:name="_GoBack"/>
      <w:bookmarkEnd w:id="0"/>
      <w:r>
        <w:rPr>
          <w:rFonts w:ascii="Century Gothic" w:hAnsi="Century Gothic"/>
          <w:sz w:val="26"/>
        </w:rPr>
        <w:t xml:space="preserve"> Phrase négative :</w:t>
      </w:r>
      <w:r w:rsidR="007332E6">
        <w:rPr>
          <w:rFonts w:ascii="Century Gothic" w:hAnsi="Century Gothic"/>
          <w:sz w:val="26"/>
        </w:rPr>
        <w:t>………………</w:t>
      </w:r>
      <w:r>
        <w:rPr>
          <w:rFonts w:ascii="Century Gothic" w:hAnsi="Century Gothic"/>
          <w:sz w:val="26"/>
        </w:rPr>
        <w:t>………………………………………………………………….</w:t>
      </w:r>
    </w:p>
    <w:sectPr w:rsidR="006706BD" w:rsidRPr="007332E6" w:rsidSect="00AC0BC0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eciliaLTStd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re Castor">
    <w:altName w:val="Pere Castor Standar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ere Castor Standar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57"/>
  <w:drawingGridVerticalSpacing w:val="357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E6"/>
    <w:rsid w:val="007332E6"/>
    <w:rsid w:val="00AC0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4122"/>
  <w15:docId w15:val="{7F129EB5-FCFD-4B2B-9A9A-AD6042B5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3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332E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3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DENIS</dc:creator>
  <cp:keywords/>
  <cp:lastModifiedBy>marinadpro@gmail.com</cp:lastModifiedBy>
  <cp:revision>2</cp:revision>
  <cp:lastPrinted>2016-12-04T17:20:00Z</cp:lastPrinted>
  <dcterms:created xsi:type="dcterms:W3CDTF">2016-12-04T17:33:00Z</dcterms:created>
  <dcterms:modified xsi:type="dcterms:W3CDTF">2016-12-04T17:33:00Z</dcterms:modified>
</cp:coreProperties>
</file>