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C356" w14:textId="53F3DEB9" w:rsidR="005029D5" w:rsidRPr="005029D5" w:rsidRDefault="005029D5" w:rsidP="005029D5">
      <w:pPr>
        <w:pStyle w:val="En-tte"/>
        <w:ind w:right="1535"/>
        <w:jc w:val="center"/>
        <w:rPr>
          <w:rFonts w:ascii="DJB Speak the Truth" w:hAnsi="DJB Speak the Truth"/>
          <w:b/>
          <w:color w:val="009999"/>
          <w:sz w:val="96"/>
          <w:szCs w:val="96"/>
        </w:rPr>
      </w:pPr>
      <w:r w:rsidRPr="005029D5">
        <w:rPr>
          <w:rFonts w:ascii="KG Defying Gravity" w:hAnsi="KG Defying Gravity"/>
          <w:b/>
          <w:noProof/>
          <w:color w:val="0099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FC74CC" wp14:editId="7019781E">
                <wp:simplePos x="0" y="0"/>
                <wp:positionH relativeFrom="column">
                  <wp:posOffset>723901</wp:posOffset>
                </wp:positionH>
                <wp:positionV relativeFrom="paragraph">
                  <wp:posOffset>314325</wp:posOffset>
                </wp:positionV>
                <wp:extent cx="116205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695C1" w14:textId="77777777" w:rsidR="005029D5" w:rsidRPr="00587F39" w:rsidRDefault="005029D5" w:rsidP="005029D5">
                            <w:pPr>
                              <w:rPr>
                                <w:rFonts w:ascii="Watermelon Script Demo" w:hAnsi="Watermelon Script Demo"/>
                                <w:color w:val="FFC000" w:themeColor="accent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C74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7pt;margin-top:24.75pt;width:9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" filled="f" stroked="f">
                <v:textbox style="mso-fit-shape-to-text:t">
                  <w:txbxContent>
                    <w:p w14:paraId="0A8695C1" w14:textId="77777777" w:rsidR="005029D5" w:rsidRPr="00587F39" w:rsidRDefault="005029D5" w:rsidP="005029D5">
                      <w:pPr>
                        <w:rPr>
                          <w:rFonts w:ascii="Watermelon Script Demo" w:hAnsi="Watermelon Script Demo"/>
                          <w:color w:val="FFC000" w:themeColor="accent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29D5">
        <w:rPr>
          <w:rFonts w:ascii="KG Defying Gravity" w:hAnsi="KG Defying Gravity"/>
          <w:b/>
          <w:color w:val="009999"/>
          <w:sz w:val="72"/>
          <w:szCs w:val="72"/>
        </w:rPr>
        <w:t xml:space="preserve">               </w:t>
      </w:r>
      <w:bookmarkStart w:id="0" w:name="_Hlk520531766"/>
      <w:r w:rsidRPr="005029D5">
        <w:rPr>
          <w:rFonts w:ascii="DJB Speak the Truth" w:hAnsi="DJB Speak the Truth"/>
          <w:b/>
          <w:color w:val="009999"/>
          <w:sz w:val="96"/>
          <w:szCs w:val="96"/>
        </w:rPr>
        <w:t xml:space="preserve">Programmation </w:t>
      </w:r>
      <w:r w:rsidR="00C9050E">
        <w:rPr>
          <w:rFonts w:ascii="DJB Speak the Truth" w:hAnsi="DJB Speak the Truth"/>
          <w:b/>
          <w:color w:val="009999"/>
          <w:sz w:val="96"/>
          <w:szCs w:val="96"/>
        </w:rPr>
        <w:t>maths</w:t>
      </w:r>
      <w:r w:rsidRPr="005029D5">
        <w:rPr>
          <w:rFonts w:ascii="DJB Speak the Truth" w:hAnsi="DJB Speak the Truth"/>
          <w:b/>
          <w:color w:val="009999"/>
          <w:sz w:val="96"/>
          <w:szCs w:val="96"/>
        </w:rPr>
        <w:t xml:space="preserve"> </w:t>
      </w:r>
    </w:p>
    <w:p w14:paraId="1F8E8626" w14:textId="7FD16F0D" w:rsidR="005029D5" w:rsidRPr="005029D5" w:rsidRDefault="005029D5" w:rsidP="005029D5">
      <w:pPr>
        <w:pStyle w:val="En-tte"/>
        <w:ind w:right="1535"/>
        <w:jc w:val="center"/>
        <w:rPr>
          <w:rFonts w:ascii="Gaston Demo" w:hAnsi="Gaston Demo"/>
          <w:b/>
          <w:color w:val="009999"/>
          <w:sz w:val="32"/>
          <w:szCs w:val="32"/>
        </w:rPr>
      </w:pPr>
      <w:r>
        <w:rPr>
          <w:rFonts w:ascii="KG Defying Gravity" w:hAnsi="KG Defying Gravity"/>
          <w:b/>
          <w:color w:val="009999"/>
          <w:sz w:val="72"/>
          <w:szCs w:val="72"/>
        </w:rPr>
        <w:t xml:space="preserve">           </w:t>
      </w:r>
      <w:r w:rsidRPr="005029D5">
        <w:rPr>
          <w:rFonts w:ascii="Gaston Demo" w:hAnsi="Gaston Demo"/>
          <w:b/>
          <w:color w:val="FFC000" w:themeColor="accent4"/>
          <w:sz w:val="32"/>
          <w:szCs w:val="32"/>
        </w:rPr>
        <w:t>Ce2 – 201</w:t>
      </w:r>
      <w:r w:rsidR="00DE260C">
        <w:rPr>
          <w:rFonts w:ascii="Gaston Demo" w:hAnsi="Gaston Demo"/>
          <w:b/>
          <w:color w:val="FFC000" w:themeColor="accent4"/>
          <w:sz w:val="32"/>
          <w:szCs w:val="32"/>
        </w:rPr>
        <w:t>9</w:t>
      </w:r>
      <w:r w:rsidRPr="005029D5">
        <w:rPr>
          <w:rFonts w:ascii="Gaston Demo" w:hAnsi="Gaston Demo"/>
          <w:b/>
          <w:color w:val="FFC000" w:themeColor="accent4"/>
          <w:sz w:val="32"/>
          <w:szCs w:val="32"/>
        </w:rPr>
        <w:t>/20</w:t>
      </w:r>
      <w:r w:rsidR="00DE260C">
        <w:rPr>
          <w:rFonts w:ascii="Gaston Demo" w:hAnsi="Gaston Demo"/>
          <w:b/>
          <w:color w:val="FFC000" w:themeColor="accent4"/>
          <w:sz w:val="32"/>
          <w:szCs w:val="32"/>
        </w:rPr>
        <w:t>20</w:t>
      </w:r>
    </w:p>
    <w:tbl>
      <w:tblPr>
        <w:tblStyle w:val="Grilledutableau"/>
        <w:tblpPr w:leftFromText="141" w:rightFromText="141" w:vertAnchor="text" w:horzAnchor="margin" w:tblpXSpec="center" w:tblpY="634"/>
        <w:tblW w:w="0" w:type="auto"/>
        <w:tblLook w:val="04A0" w:firstRow="1" w:lastRow="0" w:firstColumn="1" w:lastColumn="0" w:noHBand="0" w:noVBand="1"/>
      </w:tblPr>
      <w:tblGrid>
        <w:gridCol w:w="2001"/>
        <w:gridCol w:w="1276"/>
        <w:gridCol w:w="1985"/>
        <w:gridCol w:w="2268"/>
        <w:gridCol w:w="2409"/>
        <w:gridCol w:w="2212"/>
        <w:gridCol w:w="2544"/>
      </w:tblGrid>
      <w:tr w:rsidR="00206A52" w14:paraId="4A1A7327" w14:textId="77777777" w:rsidTr="005029D5">
        <w:trPr>
          <w:trHeight w:val="266"/>
        </w:trPr>
        <w:tc>
          <w:tcPr>
            <w:tcW w:w="1696" w:type="dxa"/>
          </w:tcPr>
          <w:p w14:paraId="39BD135B" w14:textId="77777777" w:rsidR="005029D5" w:rsidRPr="00924533" w:rsidRDefault="005029D5" w:rsidP="005029D5">
            <w:pPr>
              <w:pStyle w:val="Titre2"/>
              <w:outlineLvl w:val="1"/>
              <w:rPr>
                <w:rFonts w:ascii="Billabong" w:hAnsi="Billabong"/>
                <w:color w:val="538135" w:themeColor="accent6" w:themeShade="BF"/>
                <w:sz w:val="18"/>
                <w:szCs w:val="18"/>
              </w:rPr>
            </w:pPr>
            <w:bookmarkStart w:id="1" w:name="_Hlk520531856"/>
            <w:bookmarkEnd w:id="0"/>
          </w:p>
        </w:tc>
        <w:tc>
          <w:tcPr>
            <w:tcW w:w="3261" w:type="dxa"/>
            <w:gridSpan w:val="2"/>
            <w:shd w:val="clear" w:color="auto" w:fill="FFC000"/>
          </w:tcPr>
          <w:p w14:paraId="259C62B3" w14:textId="77777777" w:rsidR="005029D5" w:rsidRPr="005029D5" w:rsidRDefault="005029D5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1</w:t>
            </w:r>
          </w:p>
          <w:p w14:paraId="7B83424B" w14:textId="77777777" w:rsidR="005029D5" w:rsidRPr="005029D5" w:rsidRDefault="005029D5" w:rsidP="005029D5">
            <w:pPr>
              <w:jc w:val="center"/>
              <w:rPr>
                <w:i/>
                <w:sz w:val="28"/>
                <w:szCs w:val="28"/>
              </w:rPr>
            </w:pPr>
            <w:r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7 semaines</w:t>
            </w:r>
          </w:p>
        </w:tc>
        <w:tc>
          <w:tcPr>
            <w:tcW w:w="2268" w:type="dxa"/>
            <w:shd w:val="clear" w:color="auto" w:fill="FF0066"/>
          </w:tcPr>
          <w:p w14:paraId="75932C35" w14:textId="77777777" w:rsidR="005029D5" w:rsidRPr="005029D5" w:rsidRDefault="005029D5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2</w:t>
            </w:r>
          </w:p>
          <w:p w14:paraId="2A13DBED" w14:textId="77777777" w:rsidR="005029D5" w:rsidRPr="005029D5" w:rsidRDefault="005029D5" w:rsidP="005029D5">
            <w:pPr>
              <w:jc w:val="center"/>
              <w:rPr>
                <w:rFonts w:ascii="DJB Number 2 Pencil" w:eastAsiaTheme="majorEastAsia" w:hAnsi="DJB Number 2 Pencil" w:cstheme="majorBidi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7 semaines</w:t>
            </w:r>
          </w:p>
        </w:tc>
        <w:tc>
          <w:tcPr>
            <w:tcW w:w="2409" w:type="dxa"/>
            <w:shd w:val="clear" w:color="auto" w:fill="00B0F0"/>
          </w:tcPr>
          <w:p w14:paraId="56E8D183" w14:textId="77777777" w:rsidR="005029D5" w:rsidRPr="005029D5" w:rsidRDefault="005029D5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3</w:t>
            </w:r>
          </w:p>
          <w:p w14:paraId="3CBA7431" w14:textId="345C1D67" w:rsidR="005029D5" w:rsidRPr="005029D5" w:rsidRDefault="00EA1A22" w:rsidP="005029D5">
            <w:pPr>
              <w:jc w:val="center"/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6</w:t>
            </w:r>
            <w:r w:rsidR="005029D5"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 xml:space="preserve"> semaines</w:t>
            </w:r>
          </w:p>
        </w:tc>
        <w:tc>
          <w:tcPr>
            <w:tcW w:w="2212" w:type="dxa"/>
            <w:shd w:val="clear" w:color="auto" w:fill="00B050"/>
          </w:tcPr>
          <w:p w14:paraId="58086154" w14:textId="77777777" w:rsidR="005029D5" w:rsidRPr="005029D5" w:rsidRDefault="005029D5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4</w:t>
            </w:r>
          </w:p>
          <w:p w14:paraId="548AB213" w14:textId="77777777" w:rsidR="005029D5" w:rsidRPr="005029D5" w:rsidRDefault="005029D5" w:rsidP="005029D5">
            <w:pPr>
              <w:jc w:val="center"/>
              <w:rPr>
                <w:rFonts w:ascii="DJB Number 2 Pencil" w:eastAsiaTheme="majorEastAsia" w:hAnsi="DJB Number 2 Pencil" w:cstheme="majorBidi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6 semaines</w:t>
            </w:r>
          </w:p>
        </w:tc>
        <w:tc>
          <w:tcPr>
            <w:tcW w:w="2544" w:type="dxa"/>
            <w:shd w:val="clear" w:color="auto" w:fill="7030A0"/>
          </w:tcPr>
          <w:p w14:paraId="67DE6595" w14:textId="77777777" w:rsidR="005029D5" w:rsidRPr="005029D5" w:rsidRDefault="005029D5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</w:pPr>
            <w:r w:rsidRPr="005029D5">
              <w:rPr>
                <w:rFonts w:ascii="DJB Number 2 Pencil" w:hAnsi="DJB Number 2 Pencil"/>
                <w:color w:val="FFFFFF" w:themeColor="background1"/>
                <w:sz w:val="28"/>
                <w:szCs w:val="28"/>
              </w:rPr>
              <w:t>Période 5</w:t>
            </w:r>
          </w:p>
          <w:p w14:paraId="59EBE76F" w14:textId="3BD48C7B" w:rsidR="005029D5" w:rsidRPr="005029D5" w:rsidRDefault="00EA1A22" w:rsidP="005029D5">
            <w:pPr>
              <w:jc w:val="center"/>
              <w:rPr>
                <w:sz w:val="28"/>
                <w:szCs w:val="28"/>
              </w:rPr>
            </w:pPr>
            <w:r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>10</w:t>
            </w:r>
            <w:r w:rsidR="005029D5" w:rsidRPr="005029D5">
              <w:rPr>
                <w:rFonts w:ascii="DJB Number 2 Pencil" w:eastAsiaTheme="majorEastAsia" w:hAnsi="DJB Number 2 Pencil" w:cstheme="majorBidi"/>
                <w:color w:val="FFFFFF" w:themeColor="background1"/>
                <w:sz w:val="24"/>
                <w:szCs w:val="24"/>
              </w:rPr>
              <w:t xml:space="preserve"> semaines</w:t>
            </w:r>
          </w:p>
        </w:tc>
      </w:tr>
      <w:tr w:rsidR="005029D5" w14:paraId="637BC6F8" w14:textId="77777777" w:rsidTr="005029D5">
        <w:trPr>
          <w:trHeight w:val="2044"/>
        </w:trPr>
        <w:tc>
          <w:tcPr>
            <w:tcW w:w="1696" w:type="dxa"/>
            <w:shd w:val="clear" w:color="auto" w:fill="FAF9F9" w:themeFill="background2" w:themeFillTint="33"/>
          </w:tcPr>
          <w:p w14:paraId="6B8F5A1C" w14:textId="6CBA8923" w:rsidR="005029D5" w:rsidRDefault="00471A22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595959" w:themeColor="text1" w:themeTint="A6"/>
                <w:sz w:val="48"/>
                <w:szCs w:val="48"/>
              </w:rPr>
            </w:pPr>
            <w:r>
              <w:rPr>
                <w:rFonts w:ascii="DJB Number 2 Pencil" w:hAnsi="DJB Number 2 Pencil"/>
                <w:b/>
                <w:color w:val="595959" w:themeColor="text1" w:themeTint="A6"/>
                <w:sz w:val="48"/>
                <w:szCs w:val="48"/>
              </w:rPr>
              <w:t>C</w:t>
            </w:r>
            <w:r w:rsidR="009B5F21">
              <w:rPr>
                <w:rFonts w:ascii="DJB Number 2 Pencil" w:hAnsi="DJB Number 2 Pencil"/>
                <w:b/>
                <w:color w:val="595959" w:themeColor="text1" w:themeTint="A6"/>
                <w:sz w:val="48"/>
                <w:szCs w:val="48"/>
              </w:rPr>
              <w:t>entres</w:t>
            </w:r>
          </w:p>
          <w:p w14:paraId="3911BD5B" w14:textId="7536D9EF" w:rsidR="00471A22" w:rsidRPr="00471A22" w:rsidRDefault="00471A22" w:rsidP="00471A22">
            <w:pPr>
              <w:jc w:val="center"/>
            </w:pPr>
            <w:r w:rsidRPr="00471A22">
              <w:rPr>
                <w:rFonts w:ascii="DJB Number 2 Pencil" w:eastAsiaTheme="majorEastAsia" w:hAnsi="DJB Number 2 Pencil" w:cstheme="majorBidi"/>
                <w:b/>
                <w:color w:val="595959" w:themeColor="text1" w:themeTint="A6"/>
              </w:rPr>
              <w:t>Et</w:t>
            </w:r>
            <w:r w:rsidRPr="00471A22">
              <w:rPr>
                <w:rFonts w:ascii="DJB Number 2 Pencil" w:eastAsiaTheme="majorEastAsia" w:hAnsi="DJB Number 2 Pencil" w:cstheme="majorBidi"/>
                <w:b/>
                <w:color w:val="595959" w:themeColor="text1" w:themeTint="A6"/>
                <w:sz w:val="48"/>
                <w:szCs w:val="48"/>
              </w:rPr>
              <w:t xml:space="preserve"> routines</w:t>
            </w:r>
          </w:p>
        </w:tc>
        <w:tc>
          <w:tcPr>
            <w:tcW w:w="12694" w:type="dxa"/>
            <w:gridSpan w:val="6"/>
          </w:tcPr>
          <w:p w14:paraId="789A2FEF" w14:textId="77991777" w:rsidR="005029D5" w:rsidRDefault="005029D5" w:rsidP="005029D5">
            <w:pPr>
              <w:pStyle w:val="Titre2"/>
              <w:ind w:left="720"/>
              <w:outlineLvl w:val="1"/>
              <w:rPr>
                <w:rFonts w:ascii="Biko" w:hAnsi="Biko"/>
                <w:b/>
                <w:color w:val="595959" w:themeColor="text1" w:themeTint="A6"/>
                <w:sz w:val="20"/>
                <w:szCs w:val="20"/>
              </w:rPr>
            </w:pPr>
          </w:p>
          <w:p w14:paraId="5D0580A4" w14:textId="77777777" w:rsidR="005029D5" w:rsidRPr="00471A22" w:rsidRDefault="00471A22" w:rsidP="00D93FB6">
            <w:pPr>
              <w:rPr>
                <w:rFonts w:asciiTheme="majorHAnsi" w:hAnsiTheme="majorHAnsi"/>
                <w:b/>
                <w:bCs/>
                <w:iCs/>
                <w:color w:val="595959" w:themeColor="text1" w:themeTint="A6"/>
                <w:sz w:val="20"/>
                <w:szCs w:val="20"/>
              </w:rPr>
            </w:pPr>
            <w:r w:rsidRPr="00471A22">
              <w:rPr>
                <w:rFonts w:asciiTheme="majorHAnsi" w:hAnsiTheme="majorHAnsi"/>
                <w:b/>
                <w:bCs/>
                <w:iCs/>
                <w:color w:val="595959" w:themeColor="text1" w:themeTint="A6"/>
                <w:sz w:val="20"/>
                <w:szCs w:val="20"/>
              </w:rPr>
              <w:t xml:space="preserve">Les élèves sont amenés à avancer sur leurs parcours à leur rythme en passant par une grosse phase de jeux et de manipulations. </w:t>
            </w:r>
          </w:p>
          <w:p w14:paraId="4ABCFBD5" w14:textId="31990D7B" w:rsidR="00471A22" w:rsidRDefault="00471A22" w:rsidP="00471A22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i/>
                <w:color w:val="595959" w:themeColor="text1" w:themeTint="A6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i/>
                <w:color w:val="595959" w:themeColor="text1" w:themeTint="A6"/>
                <w:sz w:val="20"/>
                <w:szCs w:val="20"/>
              </w:rPr>
              <w:t>des</w:t>
            </w:r>
            <w:proofErr w:type="gramEnd"/>
            <w:r>
              <w:rPr>
                <w:rFonts w:asciiTheme="majorHAnsi" w:hAnsiTheme="majorHAnsi"/>
                <w:i/>
                <w:color w:val="595959" w:themeColor="text1" w:themeTint="A6"/>
                <w:sz w:val="20"/>
                <w:szCs w:val="20"/>
              </w:rPr>
              <w:t xml:space="preserve"> boites sont mises à disposition dans le meuble mathématique.</w:t>
            </w:r>
          </w:p>
          <w:p w14:paraId="0BA108DF" w14:textId="77777777" w:rsidR="00471A22" w:rsidRDefault="00471A22" w:rsidP="00471A22">
            <w:pPr>
              <w:pStyle w:val="Paragraphedeliste"/>
              <w:numPr>
                <w:ilvl w:val="0"/>
                <w:numId w:val="3"/>
              </w:numPr>
              <w:rPr>
                <w:rFonts w:asciiTheme="majorHAnsi" w:hAnsiTheme="majorHAns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color w:val="595959" w:themeColor="text1" w:themeTint="A6"/>
                <w:sz w:val="20"/>
                <w:szCs w:val="20"/>
              </w:rPr>
              <w:t>Le matériel de mathématiques est à disposition des élèves autant qu’ils veulent</w:t>
            </w:r>
          </w:p>
          <w:p w14:paraId="13730BFE" w14:textId="77777777" w:rsidR="00471A22" w:rsidRDefault="00471A22" w:rsidP="00471A22">
            <w:pPr>
              <w:rPr>
                <w:rFonts w:asciiTheme="majorHAnsi" w:hAnsiTheme="majorHAnsi"/>
                <w:b/>
                <w:bCs/>
                <w:iCs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color w:val="595959" w:themeColor="text1" w:themeTint="A6"/>
                <w:sz w:val="20"/>
                <w:szCs w:val="20"/>
              </w:rPr>
              <w:t>Le rebrassage des notions étant important, les élèves font des routines mathématiques chaque jour dans leur cahier du jour</w:t>
            </w:r>
          </w:p>
          <w:p w14:paraId="722F6CB1" w14:textId="77777777" w:rsidR="00471A22" w:rsidRDefault="00471A22" w:rsidP="00471A22">
            <w:pPr>
              <w:rPr>
                <w:rFonts w:asciiTheme="majorHAnsi" w:hAnsiTheme="majorHAnsi"/>
                <w:i/>
                <w:color w:val="595959" w:themeColor="text1" w:themeTint="A6"/>
                <w:sz w:val="20"/>
                <w:szCs w:val="20"/>
              </w:rPr>
            </w:pPr>
          </w:p>
          <w:p w14:paraId="17063068" w14:textId="52CE9131" w:rsidR="00471A22" w:rsidRPr="00471A22" w:rsidRDefault="00471A22" w:rsidP="00471A22">
            <w:pPr>
              <w:rPr>
                <w:rFonts w:asciiTheme="majorHAnsi" w:hAnsiTheme="majorHAnsi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iCs/>
                <w:color w:val="595959" w:themeColor="text1" w:themeTint="A6"/>
                <w:sz w:val="20"/>
                <w:szCs w:val="20"/>
              </w:rPr>
              <w:t>Une séance de calcul mental est proposée tous les jours.</w:t>
            </w:r>
          </w:p>
        </w:tc>
      </w:tr>
      <w:tr w:rsidR="00206A52" w:rsidRPr="005029D5" w14:paraId="275205E3" w14:textId="77777777" w:rsidTr="005029D5">
        <w:trPr>
          <w:cantSplit/>
          <w:trHeight w:val="1134"/>
        </w:trPr>
        <w:tc>
          <w:tcPr>
            <w:tcW w:w="1696" w:type="dxa"/>
            <w:vMerge w:val="restart"/>
            <w:shd w:val="clear" w:color="auto" w:fill="FAF9F9" w:themeFill="background2" w:themeFillTint="33"/>
          </w:tcPr>
          <w:p w14:paraId="561A101B" w14:textId="77777777" w:rsidR="00DA77EE" w:rsidRDefault="00DA77EE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</w:p>
          <w:p w14:paraId="6AFC3408" w14:textId="77777777" w:rsidR="005029D5" w:rsidRDefault="009B5F21" w:rsidP="009B5F21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  <w:t>1,2,3</w:t>
            </w:r>
          </w:p>
          <w:p w14:paraId="40E8C2FC" w14:textId="62C6F610" w:rsidR="009B5F21" w:rsidRPr="009B5F21" w:rsidRDefault="003E2E2D" w:rsidP="009B5F2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B0647BB" wp14:editId="629CAADA">
                  <wp:simplePos x="0" y="0"/>
                  <wp:positionH relativeFrom="column">
                    <wp:posOffset>264675</wp:posOffset>
                  </wp:positionH>
                  <wp:positionV relativeFrom="paragraph">
                    <wp:posOffset>964313</wp:posOffset>
                  </wp:positionV>
                  <wp:extent cx="902714" cy="1230842"/>
                  <wp:effectExtent l="228600" t="190500" r="431165" b="388620"/>
                  <wp:wrapNone/>
                  <wp:docPr id="18" name="Image 18" descr="https://www.mdi-editions.com/sites/default/files/styles/ouvrage_teaser/public/ouvrage/9782223113552.JPG?itok=UuOUhS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mdi-editions.com/sites/default/files/styles/ouvrage_teaser/public/ouvrage/9782223113552.JPG?itok=UuOUhS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76180">
                            <a:off x="0" y="0"/>
                            <a:ext cx="902714" cy="1230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F21" w:rsidRPr="009B5F21">
              <w:rPr>
                <w:rFonts w:ascii="DJB Number 2 Pencil" w:eastAsiaTheme="majorEastAsia" w:hAnsi="DJB Number 2 Pencil" w:cstheme="majorBidi"/>
                <w:b/>
                <w:color w:val="404040" w:themeColor="text1" w:themeTint="BF"/>
                <w:sz w:val="48"/>
                <w:szCs w:val="48"/>
              </w:rPr>
              <w:t>Parcours Maths</w:t>
            </w:r>
            <w:r w:rsidR="00EA7963">
              <w:t xml:space="preserve">  </w:t>
            </w:r>
          </w:p>
        </w:tc>
        <w:tc>
          <w:tcPr>
            <w:tcW w:w="1276" w:type="dxa"/>
            <w:textDirection w:val="btLr"/>
          </w:tcPr>
          <w:p w14:paraId="3C8D1BF5" w14:textId="4FDDB108" w:rsidR="005029D5" w:rsidRPr="005029D5" w:rsidRDefault="009B5F21" w:rsidP="00AD4479">
            <w:pPr>
              <w:ind w:left="113" w:right="113"/>
              <w:jc w:val="center"/>
              <w:rPr>
                <w:rFonts w:ascii="DJB Number 2 Pencil" w:hAnsi="DJB Number 2 Pencil" w:cstheme="majorHAnsi"/>
                <w:color w:val="009999"/>
                <w:sz w:val="20"/>
                <w:szCs w:val="20"/>
              </w:rPr>
            </w:pPr>
            <w:r>
              <w:rPr>
                <w:rFonts w:ascii="DJB Number 2 Pencil" w:hAnsi="DJB Number 2 Pencil" w:cstheme="majorHAnsi"/>
                <w:color w:val="009999"/>
                <w:sz w:val="20"/>
                <w:szCs w:val="20"/>
              </w:rPr>
              <w:t>Nombres et calculs</w:t>
            </w:r>
          </w:p>
        </w:tc>
        <w:tc>
          <w:tcPr>
            <w:tcW w:w="1985" w:type="dxa"/>
          </w:tcPr>
          <w:p w14:paraId="07FFC609" w14:textId="77777777" w:rsidR="005029D5" w:rsidRDefault="005029D5" w:rsidP="009B5F21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 w:rsidR="009B5F21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Le système décimal : groupements et échanges</w:t>
            </w:r>
          </w:p>
          <w:p w14:paraId="086E9F73" w14:textId="77777777" w:rsidR="009B5F21" w:rsidRDefault="009B5F21" w:rsidP="009B5F21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9B5F2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-Lire et écrire les nombres entiers (1)</w:t>
            </w:r>
          </w:p>
          <w:p w14:paraId="33843BF0" w14:textId="49B166E6" w:rsidR="009B5F21" w:rsidRPr="009B5F21" w:rsidRDefault="009B5F21" w:rsidP="009B5F21"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Additionner des nombres entiers</w:t>
            </w:r>
          </w:p>
        </w:tc>
        <w:tc>
          <w:tcPr>
            <w:tcW w:w="2268" w:type="dxa"/>
          </w:tcPr>
          <w:p w14:paraId="284E3A82" w14:textId="348591F5" w:rsidR="00F42CA2" w:rsidRDefault="00F42CA2" w:rsidP="00F42CA2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9B5F2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-Lire et écrire les nombres entiers (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2</w:t>
            </w:r>
            <w:r w:rsidRPr="009B5F2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)</w:t>
            </w:r>
          </w:p>
          <w:p w14:paraId="033D35D4" w14:textId="074DE62C" w:rsidR="00F42CA2" w:rsidRDefault="00F42CA2" w:rsidP="00F42CA2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Composer et décomposer les nombres entiers</w:t>
            </w:r>
          </w:p>
          <w:p w14:paraId="395BAA26" w14:textId="013D146B" w:rsidR="00F42CA2" w:rsidRDefault="00F42CA2" w:rsidP="00F42CA2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Soustraire des nombres entiers</w:t>
            </w:r>
          </w:p>
          <w:p w14:paraId="51CF40F3" w14:textId="0EA34301" w:rsidR="005029D5" w:rsidRPr="00F70688" w:rsidRDefault="005029D5" w:rsidP="005029D5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1119D1" w14:textId="77777777" w:rsidR="005029D5" w:rsidRDefault="005029D5" w:rsidP="00F42CA2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 w:rsidR="00D93FB6"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  <w:r w:rsidR="00F42CA2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Comparer et ranger les nombres entiers</w:t>
            </w:r>
          </w:p>
          <w:p w14:paraId="4AF6D9D6" w14:textId="6FB7E1EE" w:rsidR="00F42CA2" w:rsidRPr="00F42CA2" w:rsidRDefault="00F42CA2" w:rsidP="00F42CA2">
            <w:r w:rsidRPr="00F42CA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Multiplier des nombres entiers</w:t>
            </w:r>
          </w:p>
        </w:tc>
        <w:tc>
          <w:tcPr>
            <w:tcW w:w="2212" w:type="dxa"/>
          </w:tcPr>
          <w:p w14:paraId="2B1DBED1" w14:textId="77777777" w:rsidR="005029D5" w:rsidRDefault="005029D5" w:rsidP="00F42CA2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 w:rsidR="00D93FB6"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  <w:r w:rsidR="00F42CA2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Placer des nombres entiers sur une droite graduée</w:t>
            </w:r>
          </w:p>
          <w:p w14:paraId="7E6A9F52" w14:textId="77777777" w:rsidR="00F42CA2" w:rsidRDefault="00F42CA2" w:rsidP="00F42CA2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F42CA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Partager des nombres entiers</w:t>
            </w:r>
          </w:p>
          <w:p w14:paraId="26C64104" w14:textId="6193CE9F" w:rsidR="00F42CA2" w:rsidRPr="00F42CA2" w:rsidRDefault="00F42CA2" w:rsidP="00F42CA2"/>
        </w:tc>
        <w:tc>
          <w:tcPr>
            <w:tcW w:w="2544" w:type="dxa"/>
          </w:tcPr>
          <w:p w14:paraId="0D5CBFEA" w14:textId="77777777" w:rsidR="00F42CA2" w:rsidRDefault="005029D5" w:rsidP="00F42CA2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 w:rsidR="00D93FB6"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  <w:r w:rsidR="00F42CA2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Encadrer et intercaler les nombres entiers</w:t>
            </w:r>
          </w:p>
          <w:p w14:paraId="5CCD36BA" w14:textId="30323C97" w:rsidR="00F42CA2" w:rsidRDefault="00F42CA2" w:rsidP="00F42CA2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 Lire et comprendre un tableau</w:t>
            </w:r>
          </w:p>
          <w:p w14:paraId="68941DFF" w14:textId="1733B0B1" w:rsidR="00F42CA2" w:rsidRDefault="00F42CA2" w:rsidP="00F42CA2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 Lire et comprendre un graphique</w:t>
            </w:r>
          </w:p>
          <w:p w14:paraId="124B29ED" w14:textId="77777777" w:rsidR="00F42CA2" w:rsidRPr="00F42CA2" w:rsidRDefault="00F42CA2" w:rsidP="00F42CA2"/>
          <w:p w14:paraId="3CC9DDE2" w14:textId="2CAF5143" w:rsidR="005029D5" w:rsidRPr="00F70688" w:rsidRDefault="00F42CA2" w:rsidP="00F42CA2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206A52" w:rsidRPr="005029D5" w14:paraId="23BEF79B" w14:textId="77777777" w:rsidTr="005029D5">
        <w:trPr>
          <w:cantSplit/>
          <w:trHeight w:val="1412"/>
        </w:trPr>
        <w:tc>
          <w:tcPr>
            <w:tcW w:w="1696" w:type="dxa"/>
            <w:vMerge/>
            <w:shd w:val="clear" w:color="auto" w:fill="FAF9F9" w:themeFill="background2" w:themeFillTint="33"/>
          </w:tcPr>
          <w:p w14:paraId="10B8A6B1" w14:textId="77777777" w:rsidR="005029D5" w:rsidRPr="005029D5" w:rsidRDefault="005029D5" w:rsidP="005029D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14:paraId="17D335B1" w14:textId="4641A459" w:rsidR="005029D5" w:rsidRPr="005029D5" w:rsidRDefault="009B5F21" w:rsidP="00AD4479">
            <w:pPr>
              <w:ind w:left="113" w:right="113"/>
              <w:jc w:val="center"/>
              <w:rPr>
                <w:rFonts w:ascii="DJB Number 2 Pencil" w:hAnsi="DJB Number 2 Pencil" w:cstheme="majorHAnsi"/>
                <w:color w:val="009999"/>
                <w:sz w:val="20"/>
                <w:szCs w:val="20"/>
              </w:rPr>
            </w:pPr>
            <w:r>
              <w:rPr>
                <w:rFonts w:ascii="DJB Number 2 Pencil" w:hAnsi="DJB Number 2 Pencil" w:cstheme="majorHAnsi"/>
                <w:color w:val="009999"/>
                <w:sz w:val="20"/>
                <w:szCs w:val="20"/>
              </w:rPr>
              <w:t>Grandeurs et mesures</w:t>
            </w:r>
          </w:p>
        </w:tc>
        <w:tc>
          <w:tcPr>
            <w:tcW w:w="1985" w:type="dxa"/>
          </w:tcPr>
          <w:p w14:paraId="1CB07BDA" w14:textId="7C0914C8" w:rsidR="00750C5E" w:rsidRPr="00F42CA2" w:rsidRDefault="00F42CA2" w:rsidP="00F42CA2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F42CA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utiliser la monnaie </w:t>
            </w:r>
          </w:p>
          <w:p w14:paraId="2B42473F" w14:textId="77777777" w:rsidR="004D0538" w:rsidRPr="004D0538" w:rsidRDefault="004D0538" w:rsidP="004D0538">
            <w:pPr>
              <w:pStyle w:val="Titre2"/>
              <w:outlineLvl w:val="1"/>
              <w:rPr>
                <w:color w:val="595959" w:themeColor="text1" w:themeTint="A6"/>
                <w:sz w:val="24"/>
                <w:szCs w:val="24"/>
              </w:rPr>
            </w:pPr>
            <w:r w:rsidRPr="00F42CA2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  <w:bookmarkStart w:id="2" w:name="_GoBack"/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connaitre les mesures de longueurs</w:t>
            </w:r>
            <w:bookmarkEnd w:id="2"/>
          </w:p>
          <w:p w14:paraId="682779F9" w14:textId="6DFDED7A" w:rsidR="00104353" w:rsidRPr="00104353" w:rsidRDefault="00104353" w:rsidP="00104353"/>
        </w:tc>
        <w:tc>
          <w:tcPr>
            <w:tcW w:w="2268" w:type="dxa"/>
          </w:tcPr>
          <w:p w14:paraId="4D7F352D" w14:textId="6B1EF96A" w:rsidR="005029D5" w:rsidRDefault="00F42CA2" w:rsidP="00F42CA2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F42CA2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Lire l’heure</w:t>
            </w:r>
          </w:p>
          <w:p w14:paraId="1E5345BB" w14:textId="5D5A55B6" w:rsidR="004D0538" w:rsidRPr="004D0538" w:rsidRDefault="004D0538" w:rsidP="004D0538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se repérer dans le temps</w:t>
            </w:r>
          </w:p>
          <w:p w14:paraId="2427D285" w14:textId="418C48DF" w:rsidR="00F70688" w:rsidRDefault="00F70688" w:rsidP="00F70688"/>
          <w:p w14:paraId="26C4039F" w14:textId="77777777" w:rsidR="00F70688" w:rsidRDefault="00F70688" w:rsidP="00F70688"/>
          <w:p w14:paraId="48CBB34B" w14:textId="77777777" w:rsidR="00F70688" w:rsidRDefault="00F70688" w:rsidP="00F70688"/>
          <w:p w14:paraId="49AA177E" w14:textId="77777777" w:rsidR="00F70688" w:rsidRPr="00F70688" w:rsidRDefault="00F70688" w:rsidP="00F70688"/>
        </w:tc>
        <w:tc>
          <w:tcPr>
            <w:tcW w:w="2409" w:type="dxa"/>
          </w:tcPr>
          <w:p w14:paraId="2978E399" w14:textId="5E830BAF" w:rsidR="004D0538" w:rsidRPr="004D0538" w:rsidRDefault="004D0538" w:rsidP="004D0538">
            <w:pPr>
              <w:pStyle w:val="Titre2"/>
              <w:outlineLvl w:val="1"/>
              <w:rPr>
                <w:color w:val="595959" w:themeColor="text1" w:themeTint="A6"/>
                <w:sz w:val="24"/>
                <w:szCs w:val="24"/>
              </w:rPr>
            </w:pPr>
            <w:r w:rsidRPr="00F42CA2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connaitre les mesures masses</w:t>
            </w:r>
          </w:p>
          <w:p w14:paraId="1D540F0C" w14:textId="7E323C53" w:rsidR="005029D5" w:rsidRPr="00F70688" w:rsidRDefault="005029D5" w:rsidP="005029D5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64B3C36" w14:textId="77777777" w:rsidR="004D0538" w:rsidRPr="004D0538" w:rsidRDefault="004D0538" w:rsidP="004D0538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se repérer dans le temps</w:t>
            </w:r>
          </w:p>
          <w:p w14:paraId="3CD203C5" w14:textId="4C3C09A7" w:rsidR="005029D5" w:rsidRPr="00F70688" w:rsidRDefault="005029D5" w:rsidP="005029D5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CC7B030" w14:textId="26429960" w:rsidR="005029D5" w:rsidRPr="00F70688" w:rsidRDefault="00224155" w:rsidP="005029D5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-Connaitre</w:t>
            </w:r>
            <w:r w:rsidR="004D053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les mesures de contenances</w:t>
            </w:r>
            <w:r w:rsidR="004D0538" w:rsidRPr="00F70688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206A52" w:rsidRPr="005029D5" w14:paraId="23CCDAAD" w14:textId="77777777" w:rsidTr="00DE260C">
        <w:trPr>
          <w:cantSplit/>
          <w:trHeight w:val="1659"/>
        </w:trPr>
        <w:tc>
          <w:tcPr>
            <w:tcW w:w="1696" w:type="dxa"/>
            <w:vMerge/>
            <w:shd w:val="clear" w:color="auto" w:fill="FAF9F9" w:themeFill="background2" w:themeFillTint="33"/>
          </w:tcPr>
          <w:p w14:paraId="702DCACD" w14:textId="77777777" w:rsidR="005029D5" w:rsidRPr="005029D5" w:rsidRDefault="005029D5" w:rsidP="005029D5">
            <w:pPr>
              <w:pStyle w:val="Titre2"/>
              <w:jc w:val="center"/>
              <w:outlineLvl w:val="1"/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14:paraId="27C9FDFB" w14:textId="661AE686" w:rsidR="005029D5" w:rsidRPr="005029D5" w:rsidRDefault="009B5F21" w:rsidP="00AD4479">
            <w:pPr>
              <w:ind w:left="113" w:right="113"/>
              <w:jc w:val="center"/>
              <w:rPr>
                <w:rFonts w:ascii="DJB Number 2 Pencil" w:hAnsi="DJB Number 2 Pencil" w:cstheme="majorHAnsi"/>
                <w:color w:val="009999"/>
                <w:sz w:val="20"/>
                <w:szCs w:val="20"/>
              </w:rPr>
            </w:pPr>
            <w:r>
              <w:rPr>
                <w:rFonts w:ascii="DJB Number 2 Pencil" w:hAnsi="DJB Number 2 Pencil" w:cstheme="majorHAnsi"/>
                <w:color w:val="009999"/>
                <w:sz w:val="20"/>
                <w:szCs w:val="20"/>
              </w:rPr>
              <w:t>Espace et géométrie</w:t>
            </w:r>
          </w:p>
        </w:tc>
        <w:tc>
          <w:tcPr>
            <w:tcW w:w="1985" w:type="dxa"/>
          </w:tcPr>
          <w:p w14:paraId="5E04A87F" w14:textId="5A63D2E5" w:rsidR="004D0538" w:rsidRDefault="004D0538" w:rsidP="004D0538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F42CA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Se repérer dans l’espace</w:t>
            </w:r>
          </w:p>
          <w:p w14:paraId="429E8930" w14:textId="7A492BB6" w:rsidR="004D0538" w:rsidRPr="004D0538" w:rsidRDefault="004D0538" w:rsidP="004D0538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Coder et décoder un déplacement</w:t>
            </w:r>
          </w:p>
          <w:p w14:paraId="15EFCB96" w14:textId="1A4B05A8" w:rsidR="005029D5" w:rsidRPr="00F70688" w:rsidRDefault="005029D5" w:rsidP="005029D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B8BA8" w14:textId="77777777" w:rsidR="005029D5" w:rsidRPr="004D0538" w:rsidRDefault="004D0538" w:rsidP="004D0538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Tracer des segments et des droites</w:t>
            </w:r>
          </w:p>
          <w:p w14:paraId="5CA599FF" w14:textId="5026597A" w:rsidR="004D0538" w:rsidRPr="004D0538" w:rsidRDefault="004D0538" w:rsidP="004D0538">
            <w:pPr>
              <w:rPr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Réaliser un alignement et trouver le milieu d’un segment</w:t>
            </w:r>
          </w:p>
        </w:tc>
        <w:tc>
          <w:tcPr>
            <w:tcW w:w="2409" w:type="dxa"/>
          </w:tcPr>
          <w:p w14:paraId="29D52977" w14:textId="77777777" w:rsidR="005029D5" w:rsidRPr="004D0538" w:rsidRDefault="004D0538" w:rsidP="005029D5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Identifier et tracer un angle droit</w:t>
            </w:r>
          </w:p>
          <w:p w14:paraId="40D0B6A8" w14:textId="6AF1A1D3" w:rsidR="004D0538" w:rsidRPr="004D0538" w:rsidRDefault="004D0538" w:rsidP="005029D5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Identifier et décrire un polygone</w:t>
            </w:r>
          </w:p>
        </w:tc>
        <w:tc>
          <w:tcPr>
            <w:tcW w:w="2212" w:type="dxa"/>
          </w:tcPr>
          <w:p w14:paraId="2C77BC8E" w14:textId="77777777" w:rsidR="005029D5" w:rsidRPr="004D0538" w:rsidRDefault="004D0538" w:rsidP="005029D5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Reproduire une figure sur quadrillage</w:t>
            </w:r>
          </w:p>
          <w:p w14:paraId="28CE4CD8" w14:textId="52FB2EC8" w:rsidR="004D0538" w:rsidRPr="004D0538" w:rsidRDefault="004D0538" w:rsidP="004D0538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Identifier et tracer des triangles, des rectangles et des carrés</w:t>
            </w:r>
          </w:p>
        </w:tc>
        <w:tc>
          <w:tcPr>
            <w:tcW w:w="2544" w:type="dxa"/>
          </w:tcPr>
          <w:p w14:paraId="6091D02E" w14:textId="77777777" w:rsidR="005029D5" w:rsidRPr="004D0538" w:rsidRDefault="004D0538" w:rsidP="005029D5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Identifier et tracer des cercles</w:t>
            </w:r>
          </w:p>
          <w:p w14:paraId="11F2DF75" w14:textId="77777777" w:rsidR="004D0538" w:rsidRPr="004D0538" w:rsidRDefault="004D0538" w:rsidP="005029D5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reconnaitre et construire une figure symétrique</w:t>
            </w:r>
          </w:p>
          <w:p w14:paraId="03CE7E38" w14:textId="1C6970D0" w:rsidR="004D0538" w:rsidRPr="004D0538" w:rsidRDefault="004D0538" w:rsidP="005029D5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D05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 Reconnaitre et nommer des solides</w:t>
            </w:r>
          </w:p>
        </w:tc>
      </w:tr>
      <w:bookmarkEnd w:id="1"/>
    </w:tbl>
    <w:p w14:paraId="04EDD866" w14:textId="3889C7E2" w:rsidR="00AD4479" w:rsidRPr="00AD4479" w:rsidRDefault="00AD4479" w:rsidP="00AD4479">
      <w:pPr>
        <w:tabs>
          <w:tab w:val="left" w:pos="708"/>
        </w:tabs>
        <w:rPr>
          <w:lang w:eastAsia="zh-CN"/>
        </w:rPr>
      </w:pPr>
    </w:p>
    <w:tbl>
      <w:tblPr>
        <w:tblStyle w:val="Grilledutableau"/>
        <w:tblpPr w:leftFromText="141" w:rightFromText="141" w:vertAnchor="text" w:horzAnchor="margin" w:tblpXSpec="center" w:tblpY="634"/>
        <w:tblW w:w="0" w:type="auto"/>
        <w:tblLook w:val="04A0" w:firstRow="1" w:lastRow="0" w:firstColumn="1" w:lastColumn="0" w:noHBand="0" w:noVBand="1"/>
      </w:tblPr>
      <w:tblGrid>
        <w:gridCol w:w="2385"/>
        <w:gridCol w:w="3119"/>
        <w:gridCol w:w="2410"/>
        <w:gridCol w:w="2409"/>
        <w:gridCol w:w="2212"/>
        <w:gridCol w:w="2544"/>
      </w:tblGrid>
      <w:tr w:rsidR="00EA7963" w:rsidRPr="00F70688" w14:paraId="785F7D80" w14:textId="77777777" w:rsidTr="006A2A3B">
        <w:trPr>
          <w:cantSplit/>
          <w:trHeight w:val="1134"/>
        </w:trPr>
        <w:tc>
          <w:tcPr>
            <w:tcW w:w="2385" w:type="dxa"/>
            <w:shd w:val="clear" w:color="auto" w:fill="FAF9F9" w:themeFill="background2" w:themeFillTint="33"/>
          </w:tcPr>
          <w:p w14:paraId="04B18FA6" w14:textId="77777777" w:rsidR="004D0538" w:rsidRPr="009B5F21" w:rsidRDefault="004D0538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</w:p>
          <w:p w14:paraId="3EBB4D4A" w14:textId="77777777" w:rsidR="004D0538" w:rsidRPr="009B5F21" w:rsidRDefault="004D0538" w:rsidP="009B5F21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32"/>
                <w:szCs w:val="32"/>
              </w:rPr>
            </w:pPr>
            <w:r w:rsidRPr="009B5F21">
              <w:rPr>
                <w:rFonts w:ascii="DJB Number 2 Pencil" w:hAnsi="DJB Number 2 Pencil"/>
                <w:b/>
                <w:color w:val="404040" w:themeColor="text1" w:themeTint="BF"/>
                <w:sz w:val="32"/>
                <w:szCs w:val="32"/>
              </w:rPr>
              <w:t xml:space="preserve">Situations </w:t>
            </w:r>
          </w:p>
          <w:p w14:paraId="2AE08E5A" w14:textId="7DFCAF12" w:rsidR="004D0538" w:rsidRPr="009B5F21" w:rsidRDefault="004D0538" w:rsidP="009B5F21">
            <w:pPr>
              <w:rPr>
                <w:rFonts w:ascii="DJB Number 2 Pencil" w:eastAsiaTheme="majorEastAsia" w:hAnsi="DJB Number 2 Pencil" w:cstheme="majorBidi"/>
                <w:b/>
                <w:color w:val="404040" w:themeColor="text1" w:themeTint="BF"/>
                <w:sz w:val="48"/>
                <w:szCs w:val="48"/>
              </w:rPr>
            </w:pPr>
            <w:r w:rsidRPr="009B5F21">
              <w:rPr>
                <w:rFonts w:ascii="DJB Number 2 Pencil" w:eastAsiaTheme="majorEastAsia" w:hAnsi="DJB Number 2 Pencil" w:cstheme="majorBidi"/>
                <w:b/>
                <w:color w:val="404040" w:themeColor="text1" w:themeTint="BF"/>
                <w:sz w:val="32"/>
                <w:szCs w:val="32"/>
              </w:rPr>
              <w:t>D’apprentissage</w:t>
            </w:r>
          </w:p>
        </w:tc>
        <w:tc>
          <w:tcPr>
            <w:tcW w:w="3119" w:type="dxa"/>
          </w:tcPr>
          <w:p w14:paraId="65759057" w14:textId="218C824A" w:rsidR="004D0538" w:rsidRDefault="006A2A3B" w:rsidP="006A2A3B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Situation 1 : Faire 23</w:t>
            </w:r>
          </w:p>
          <w:p w14:paraId="25485066" w14:textId="19FC4659" w:rsidR="006A2A3B" w:rsidRPr="006A2A3B" w:rsidRDefault="006A2A3B" w:rsidP="006A2A3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2</w:t>
            </w: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Le café</w:t>
            </w:r>
          </w:p>
          <w:p w14:paraId="59CFC1FC" w14:textId="266F09AE" w:rsidR="006A2A3B" w:rsidRPr="006A2A3B" w:rsidRDefault="00EA7963" w:rsidP="006A2A3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5E5DBE9" wp14:editId="73DC1516">
                  <wp:simplePos x="0" y="0"/>
                  <wp:positionH relativeFrom="column">
                    <wp:posOffset>1249914</wp:posOffset>
                  </wp:positionH>
                  <wp:positionV relativeFrom="paragraph">
                    <wp:posOffset>283683</wp:posOffset>
                  </wp:positionV>
                  <wp:extent cx="628512" cy="885619"/>
                  <wp:effectExtent l="171450" t="171450" r="381635" b="372110"/>
                  <wp:wrapNone/>
                  <wp:docPr id="7" name="Image 7" descr="https://images-na.ssl-images-amazon.com/images/I/41kbRteXycL._SX352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mages-na.ssl-images-amazon.com/images/I/41kbRteXycL._SX352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06750">
                            <a:off x="0" y="0"/>
                            <a:ext cx="628512" cy="885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2A3B"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 w:rsid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3</w:t>
            </w:r>
            <w:r w:rsidR="006A2A3B"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 w:rsid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Le jeu de la puce</w:t>
            </w:r>
            <w:r>
              <w:t xml:space="preserve"> </w:t>
            </w:r>
          </w:p>
        </w:tc>
        <w:tc>
          <w:tcPr>
            <w:tcW w:w="2410" w:type="dxa"/>
          </w:tcPr>
          <w:p w14:paraId="6F3E6D46" w14:textId="70FC528F" w:rsidR="006A2A3B" w:rsidRDefault="006A2A3B" w:rsidP="006A2A3B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Situation 4 : calculs soustractifs</w:t>
            </w:r>
          </w:p>
          <w:p w14:paraId="48F30CBE" w14:textId="3D5E7B0F" w:rsidR="006A2A3B" w:rsidRPr="006A2A3B" w:rsidRDefault="006A2A3B" w:rsidP="006A2A3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Traits mis bout à bout</w:t>
            </w:r>
          </w:p>
          <w:p w14:paraId="667C01B6" w14:textId="61E8B4D2" w:rsidR="004D0538" w:rsidRPr="00F70688" w:rsidRDefault="006A2A3B" w:rsidP="006A2A3B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color w:val="595959" w:themeColor="text1" w:themeTint="A6"/>
                <w:sz w:val="24"/>
                <w:szCs w:val="24"/>
              </w:rPr>
              <w:t>6</w:t>
            </w:r>
            <w:r w:rsidRPr="006A2A3B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color w:val="595959" w:themeColor="text1" w:themeTint="A6"/>
                <w:sz w:val="24"/>
                <w:szCs w:val="24"/>
              </w:rPr>
              <w:t>La sortie au musée</w:t>
            </w:r>
          </w:p>
        </w:tc>
        <w:tc>
          <w:tcPr>
            <w:tcW w:w="2409" w:type="dxa"/>
          </w:tcPr>
          <w:p w14:paraId="16F4B5EA" w14:textId="1FD75AAA" w:rsidR="006A2A3B" w:rsidRDefault="006A2A3B" w:rsidP="006A2A3B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Situation 7 : durées</w:t>
            </w:r>
          </w:p>
          <w:p w14:paraId="44F399B7" w14:textId="4FB970A2" w:rsidR="006A2A3B" w:rsidRPr="006A2A3B" w:rsidRDefault="006A2A3B" w:rsidP="006A2A3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8</w:t>
            </w: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soustraction</w:t>
            </w:r>
          </w:p>
          <w:p w14:paraId="7C169058" w14:textId="0E54499F" w:rsidR="004D0538" w:rsidRPr="006A2A3B" w:rsidRDefault="006A2A3B" w:rsidP="006A2A3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9</w:t>
            </w: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Les boites d’</w:t>
            </w:r>
            <w:r w:rsidR="00224155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œufs</w:t>
            </w:r>
          </w:p>
          <w:p w14:paraId="08AC887E" w14:textId="77777777" w:rsidR="004D0538" w:rsidRDefault="004D0538" w:rsidP="00F70688"/>
          <w:p w14:paraId="5DFCFB73" w14:textId="77777777" w:rsidR="004D0538" w:rsidRPr="00F70688" w:rsidRDefault="004D0538" w:rsidP="00F70688"/>
        </w:tc>
        <w:tc>
          <w:tcPr>
            <w:tcW w:w="2212" w:type="dxa"/>
          </w:tcPr>
          <w:p w14:paraId="01802673" w14:textId="68F021D9" w:rsidR="006A2A3B" w:rsidRDefault="006A2A3B" w:rsidP="006A2A3B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Situation 10 : Les billets</w:t>
            </w:r>
          </w:p>
          <w:p w14:paraId="2C4FB935" w14:textId="52A45025" w:rsidR="006A2A3B" w:rsidRPr="006A2A3B" w:rsidRDefault="006A2A3B" w:rsidP="006A2A3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11</w:t>
            </w: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Kilo de plumes</w:t>
            </w:r>
          </w:p>
          <w:p w14:paraId="0980FF46" w14:textId="697EF527" w:rsidR="006A2A3B" w:rsidRPr="006A2A3B" w:rsidRDefault="006A2A3B" w:rsidP="006A2A3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12</w:t>
            </w: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somme des chiffres</w:t>
            </w:r>
          </w:p>
          <w:p w14:paraId="3E90A8FC" w14:textId="38B7E2AF" w:rsidR="004D0538" w:rsidRPr="00F70688" w:rsidRDefault="004D0538" w:rsidP="00AD4479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44" w:type="dxa"/>
          </w:tcPr>
          <w:p w14:paraId="57CA0711" w14:textId="4B0DA8BC" w:rsidR="006A2A3B" w:rsidRDefault="006A2A3B" w:rsidP="006A2A3B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 xml:space="preserve"> Situation 13 : Les pirates</w:t>
            </w:r>
          </w:p>
          <w:p w14:paraId="7C7E080D" w14:textId="4057F6B2" w:rsidR="006A2A3B" w:rsidRPr="006A2A3B" w:rsidRDefault="006A2A3B" w:rsidP="006A2A3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14</w:t>
            </w: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La rançon du chien de Lucky Luke</w:t>
            </w:r>
          </w:p>
          <w:p w14:paraId="0A07E066" w14:textId="271D106D" w:rsidR="006A2A3B" w:rsidRPr="006A2A3B" w:rsidRDefault="006A2A3B" w:rsidP="006A2A3B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Situation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15</w:t>
            </w:r>
            <w:r w:rsidRPr="006A2A3B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 :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Le magasinier</w:t>
            </w:r>
          </w:p>
          <w:p w14:paraId="6F99BFC9" w14:textId="34CDD751" w:rsidR="004D0538" w:rsidRPr="00F70688" w:rsidRDefault="004D0538" w:rsidP="00AD4479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</w:p>
        </w:tc>
      </w:tr>
      <w:tr w:rsidR="00224155" w:rsidRPr="00F70688" w14:paraId="77E2621B" w14:textId="77777777" w:rsidTr="004D0538">
        <w:trPr>
          <w:cantSplit/>
          <w:trHeight w:val="4093"/>
        </w:trPr>
        <w:tc>
          <w:tcPr>
            <w:tcW w:w="2385" w:type="dxa"/>
            <w:vMerge w:val="restart"/>
            <w:shd w:val="clear" w:color="auto" w:fill="FAF9F9" w:themeFill="background2" w:themeFillTint="33"/>
          </w:tcPr>
          <w:p w14:paraId="3CD5DC70" w14:textId="77777777" w:rsidR="00DA77EE" w:rsidRDefault="00DA77EE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</w:p>
          <w:p w14:paraId="737679FE" w14:textId="77777777" w:rsidR="00DA77EE" w:rsidRDefault="00DA77EE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</w:p>
          <w:p w14:paraId="46E1FBE5" w14:textId="4327A7CA" w:rsidR="00DA77EE" w:rsidRDefault="009B5F21" w:rsidP="009B5F21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  <w:r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  <w:t>Résolution</w:t>
            </w:r>
          </w:p>
          <w:p w14:paraId="23330627" w14:textId="2417E136" w:rsidR="009B5F21" w:rsidRPr="009B5F21" w:rsidRDefault="009B5F21" w:rsidP="009B5F21">
            <w:pPr>
              <w:jc w:val="center"/>
            </w:pPr>
            <w:proofErr w:type="gramStart"/>
            <w:r>
              <w:rPr>
                <w:rFonts w:ascii="DJB Number 2 Pencil" w:eastAsiaTheme="majorEastAsia" w:hAnsi="DJB Number 2 Pencil" w:cstheme="majorBidi"/>
                <w:b/>
                <w:color w:val="404040" w:themeColor="text1" w:themeTint="BF"/>
                <w:sz w:val="48"/>
                <w:szCs w:val="48"/>
              </w:rPr>
              <w:t>d</w:t>
            </w:r>
            <w:r w:rsidRPr="009B5F21">
              <w:rPr>
                <w:rFonts w:ascii="DJB Number 2 Pencil" w:eastAsiaTheme="majorEastAsia" w:hAnsi="DJB Number 2 Pencil" w:cstheme="majorBidi"/>
                <w:b/>
                <w:color w:val="404040" w:themeColor="text1" w:themeTint="BF"/>
                <w:sz w:val="48"/>
                <w:szCs w:val="48"/>
              </w:rPr>
              <w:t>e</w:t>
            </w:r>
            <w:proofErr w:type="gramEnd"/>
            <w:r w:rsidRPr="009B5F21">
              <w:rPr>
                <w:rFonts w:ascii="DJB Number 2 Pencil" w:eastAsiaTheme="majorEastAsia" w:hAnsi="DJB Number 2 Pencil" w:cstheme="majorBidi"/>
                <w:b/>
                <w:color w:val="404040" w:themeColor="text1" w:themeTint="BF"/>
                <w:sz w:val="48"/>
                <w:szCs w:val="48"/>
              </w:rPr>
              <w:t xml:space="preserve"> problèmes</w:t>
            </w:r>
          </w:p>
        </w:tc>
        <w:tc>
          <w:tcPr>
            <w:tcW w:w="3119" w:type="dxa"/>
          </w:tcPr>
          <w:p w14:paraId="7C1D2F6F" w14:textId="505C2F86" w:rsidR="00DA77EE" w:rsidRPr="00F70688" w:rsidRDefault="00DA77EE" w:rsidP="00193C2B">
            <w:pPr>
              <w:pStyle w:val="Titre2"/>
              <w:outlineLvl w:val="1"/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color w:val="595959" w:themeColor="text1" w:themeTint="A6"/>
                <w:sz w:val="24"/>
                <w:szCs w:val="24"/>
              </w:rPr>
              <w:t xml:space="preserve">– </w:t>
            </w:r>
            <w:r w:rsidR="006A2A3B" w:rsidRPr="006A2A3B">
              <w:rPr>
                <w:rFonts w:eastAsiaTheme="minorHAnsi" w:cstheme="minorBidi"/>
                <w:color w:val="595959" w:themeColor="text1" w:themeTint="A6"/>
                <w:sz w:val="24"/>
                <w:szCs w:val="24"/>
              </w:rPr>
              <w:t>Résoudre des problèmes d’addition et de soustraction</w:t>
            </w:r>
          </w:p>
        </w:tc>
        <w:tc>
          <w:tcPr>
            <w:tcW w:w="2410" w:type="dxa"/>
          </w:tcPr>
          <w:p w14:paraId="7D5B7836" w14:textId="77777777" w:rsidR="00471A22" w:rsidRPr="00471A22" w:rsidRDefault="00DA77EE" w:rsidP="00DA77EE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– </w:t>
            </w:r>
            <w:r w:rsidR="00471A22"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de division par une procédure numérique</w:t>
            </w:r>
          </w:p>
          <w:p w14:paraId="104D7AF8" w14:textId="28D87A67" w:rsidR="00DA77EE" w:rsidRDefault="00471A22" w:rsidP="00471A22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avec la multiplication</w:t>
            </w:r>
          </w:p>
          <w:p w14:paraId="32E90539" w14:textId="6599885F" w:rsidR="00471A22" w:rsidRPr="00471A22" w:rsidRDefault="00471A22" w:rsidP="00471A22">
            <w:pP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</w:t>
            </w: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à une étape</w:t>
            </w:r>
          </w:p>
        </w:tc>
        <w:tc>
          <w:tcPr>
            <w:tcW w:w="2409" w:type="dxa"/>
          </w:tcPr>
          <w:p w14:paraId="2EB4F3B7" w14:textId="77777777" w:rsidR="00471A22" w:rsidRDefault="00DA77EE" w:rsidP="00AD4479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– </w:t>
            </w:r>
            <w:r w:rsidR="00471A22"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de recherche</w:t>
            </w:r>
          </w:p>
          <w:p w14:paraId="5DF50396" w14:textId="0F30AE80" w:rsidR="00DA77EE" w:rsidRDefault="00471A22" w:rsidP="00471A22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de grandeurs et de mesures</w:t>
            </w:r>
          </w:p>
          <w:p w14:paraId="6C528F98" w14:textId="29826331" w:rsidR="00471A22" w:rsidRPr="00471A22" w:rsidRDefault="00471A22" w:rsidP="00471A22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212" w:type="dxa"/>
          </w:tcPr>
          <w:p w14:paraId="4BAEE563" w14:textId="77777777" w:rsidR="00DA77EE" w:rsidRDefault="00DA77EE" w:rsidP="00AD4479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– </w:t>
            </w:r>
            <w:r w:rsidR="00471A22"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à une étape</w:t>
            </w:r>
          </w:p>
          <w:p w14:paraId="45376063" w14:textId="565D7949" w:rsidR="00471A22" w:rsidRPr="00471A22" w:rsidRDefault="00471A22" w:rsidP="00471A22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de grandeurs et de mesures</w:t>
            </w:r>
          </w:p>
          <w:p w14:paraId="2B5F4F29" w14:textId="5C8B79D3" w:rsidR="00471A22" w:rsidRPr="00471A22" w:rsidRDefault="00471A22" w:rsidP="00471A22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</w:t>
            </w: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particuliers</w:t>
            </w:r>
          </w:p>
          <w:p w14:paraId="01E82B09" w14:textId="663F01FC" w:rsidR="00471A22" w:rsidRPr="00471A22" w:rsidRDefault="00471A22" w:rsidP="00471A22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</w:t>
            </w: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de grandeurs et de mesures</w:t>
            </w:r>
          </w:p>
        </w:tc>
        <w:tc>
          <w:tcPr>
            <w:tcW w:w="2544" w:type="dxa"/>
          </w:tcPr>
          <w:p w14:paraId="16AC7567" w14:textId="77777777" w:rsidR="001736C3" w:rsidRDefault="00DA77EE" w:rsidP="001736C3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F7068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– </w:t>
            </w:r>
            <w:r w:rsidR="00471A22"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avec la division</w:t>
            </w:r>
          </w:p>
          <w:p w14:paraId="151F25A6" w14:textId="44E3440B" w:rsidR="00471A22" w:rsidRPr="00471A22" w:rsidRDefault="00471A22" w:rsidP="00471A22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à une étape</w:t>
            </w:r>
          </w:p>
          <w:p w14:paraId="355ACFCB" w14:textId="0A240DD2" w:rsidR="00471A22" w:rsidRPr="001736C3" w:rsidRDefault="00224155" w:rsidP="001736C3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0C3A7DF" wp14:editId="49B0EA49">
                  <wp:simplePos x="0" y="0"/>
                  <wp:positionH relativeFrom="column">
                    <wp:posOffset>684063</wp:posOffset>
                  </wp:positionH>
                  <wp:positionV relativeFrom="paragraph">
                    <wp:posOffset>755577</wp:posOffset>
                  </wp:positionV>
                  <wp:extent cx="809734" cy="1147324"/>
                  <wp:effectExtent l="190500" t="171450" r="409575" b="377190"/>
                  <wp:wrapNone/>
                  <wp:docPr id="4" name="Image 4" descr="RÃ©soudre des problÃ¨mes (Fichier + CD-Ro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oudre des problÃ¨mes (Fichier + CD-Ro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5210">
                            <a:off x="0" y="0"/>
                            <a:ext cx="809734" cy="1147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- </w:t>
            </w:r>
            <w:r w:rsidR="00471A22" w:rsidRPr="00471A22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Résoudre des problèmes à plusieurs étapes</w:t>
            </w:r>
          </w:p>
        </w:tc>
      </w:tr>
      <w:tr w:rsidR="00DA77EE" w:rsidRPr="00F70688" w14:paraId="248D8C3E" w14:textId="77777777" w:rsidTr="004D0538">
        <w:trPr>
          <w:cantSplit/>
          <w:trHeight w:val="699"/>
        </w:trPr>
        <w:tc>
          <w:tcPr>
            <w:tcW w:w="2385" w:type="dxa"/>
            <w:vMerge/>
            <w:shd w:val="clear" w:color="auto" w:fill="FAF9F9" w:themeFill="background2" w:themeFillTint="33"/>
          </w:tcPr>
          <w:p w14:paraId="42DA8AF6" w14:textId="77777777" w:rsidR="00DA77EE" w:rsidRDefault="00DA77EE" w:rsidP="005029D5">
            <w:pPr>
              <w:pStyle w:val="Titre2"/>
              <w:jc w:val="center"/>
              <w:outlineLvl w:val="1"/>
              <w:rPr>
                <w:rFonts w:ascii="DJB Number 2 Pencil" w:hAnsi="DJB Number 2 Pencil"/>
                <w:b/>
                <w:color w:val="404040" w:themeColor="text1" w:themeTint="BF"/>
                <w:sz w:val="48"/>
                <w:szCs w:val="48"/>
              </w:rPr>
            </w:pPr>
          </w:p>
        </w:tc>
        <w:tc>
          <w:tcPr>
            <w:tcW w:w="12694" w:type="dxa"/>
            <w:gridSpan w:val="5"/>
          </w:tcPr>
          <w:p w14:paraId="2A088971" w14:textId="1ADC3865" w:rsidR="00104353" w:rsidRPr="00F70688" w:rsidRDefault="00471A22" w:rsidP="00AD4479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  <w:u w:val="single"/>
              </w:rPr>
              <w:t>Problèmes à l’oral</w:t>
            </w:r>
            <w:r w:rsidR="00104353" w:rsidRPr="00104353">
              <w:rPr>
                <w:rFonts w:asciiTheme="majorHAnsi" w:hAnsiTheme="majorHAnsi"/>
                <w:b/>
                <w:color w:val="595959" w:themeColor="text1" w:themeTint="A6"/>
                <w:sz w:val="24"/>
                <w:szCs w:val="24"/>
              </w:rPr>
              <w:t> :</w:t>
            </w:r>
            <w:r w:rsidR="00104353" w:rsidRPr="00104353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Des petits problèmes sont proposés toutes les semaines lors des séances de calcul mental.</w:t>
            </w:r>
          </w:p>
        </w:tc>
      </w:tr>
    </w:tbl>
    <w:p w14:paraId="6549F858" w14:textId="77777777" w:rsidR="005029D5" w:rsidRPr="00587F39" w:rsidRDefault="005029D5" w:rsidP="005029D5">
      <w:pPr>
        <w:pStyle w:val="En-tte"/>
        <w:tabs>
          <w:tab w:val="clear" w:pos="4536"/>
          <w:tab w:val="clear" w:pos="9072"/>
          <w:tab w:val="left" w:pos="708"/>
          <w:tab w:val="left" w:pos="1416"/>
        </w:tabs>
        <w:ind w:right="1535"/>
        <w:rPr>
          <w:rFonts w:ascii="DJB Speak the Truth" w:hAnsi="DJB Speak the Truth"/>
          <w:b/>
          <w:color w:val="A5A5A5" w:themeColor="accent3"/>
          <w:sz w:val="32"/>
          <w:szCs w:val="32"/>
        </w:rPr>
      </w:pPr>
    </w:p>
    <w:p w14:paraId="61C92F4B" w14:textId="77777777" w:rsidR="00CE5B1B" w:rsidRDefault="00CE5B1B"/>
    <w:sectPr w:rsidR="00CE5B1B" w:rsidSect="005029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ko">
    <w:panose1 w:val="02000000000000000000"/>
    <w:charset w:val="00"/>
    <w:family w:val="modern"/>
    <w:notTrueType/>
    <w:pitch w:val="variable"/>
    <w:sig w:usb0="8000002F" w:usb1="00000042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G Defying Gravity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DJB Speak the Truth"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Billabong">
    <w:altName w:val="Calibri"/>
    <w:charset w:val="00"/>
    <w:family w:val="decorative"/>
    <w:pitch w:val="variable"/>
    <w:sig w:usb0="80000027" w:usb1="5000004A" w:usb2="00000000" w:usb3="00000000" w:csb0="00000011" w:csb1="00000000"/>
  </w:font>
  <w:font w:name="DJB Number 2 Pencil">
    <w:panose1 w:val="02000500000000000000"/>
    <w:charset w:val="00"/>
    <w:family w:val="auto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0B95"/>
    <w:multiLevelType w:val="hybridMultilevel"/>
    <w:tmpl w:val="6F08EA8C"/>
    <w:lvl w:ilvl="0" w:tplc="ACFE2E24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871CA"/>
    <w:multiLevelType w:val="hybridMultilevel"/>
    <w:tmpl w:val="3F18D236"/>
    <w:lvl w:ilvl="0" w:tplc="6290B292">
      <w:numFmt w:val="bullet"/>
      <w:lvlText w:val="-"/>
      <w:lvlJc w:val="left"/>
      <w:pPr>
        <w:ind w:left="720" w:hanging="360"/>
      </w:pPr>
      <w:rPr>
        <w:rFonts w:ascii="Biko" w:eastAsiaTheme="majorEastAsia" w:hAnsi="Biko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C522A"/>
    <w:multiLevelType w:val="hybridMultilevel"/>
    <w:tmpl w:val="F1D89736"/>
    <w:lvl w:ilvl="0" w:tplc="76E82766">
      <w:start w:val="10"/>
      <w:numFmt w:val="bullet"/>
      <w:lvlText w:val="–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D5"/>
    <w:rsid w:val="00090860"/>
    <w:rsid w:val="000C3E77"/>
    <w:rsid w:val="00104353"/>
    <w:rsid w:val="001736C3"/>
    <w:rsid w:val="00193C2B"/>
    <w:rsid w:val="00206A52"/>
    <w:rsid w:val="00224155"/>
    <w:rsid w:val="003E2E2D"/>
    <w:rsid w:val="00465740"/>
    <w:rsid w:val="00471A22"/>
    <w:rsid w:val="004B17BE"/>
    <w:rsid w:val="004D0538"/>
    <w:rsid w:val="005029D5"/>
    <w:rsid w:val="006A2A3B"/>
    <w:rsid w:val="006B11FC"/>
    <w:rsid w:val="00750C5E"/>
    <w:rsid w:val="00896F4C"/>
    <w:rsid w:val="008E1050"/>
    <w:rsid w:val="008F5352"/>
    <w:rsid w:val="009523F5"/>
    <w:rsid w:val="009976DB"/>
    <w:rsid w:val="009B5F21"/>
    <w:rsid w:val="00AB76D4"/>
    <w:rsid w:val="00AD4479"/>
    <w:rsid w:val="00B50892"/>
    <w:rsid w:val="00BD36B8"/>
    <w:rsid w:val="00C9050E"/>
    <w:rsid w:val="00CE5B1B"/>
    <w:rsid w:val="00D93FB6"/>
    <w:rsid w:val="00DA77EE"/>
    <w:rsid w:val="00DE260C"/>
    <w:rsid w:val="00EA1A22"/>
    <w:rsid w:val="00EA7963"/>
    <w:rsid w:val="00F267DF"/>
    <w:rsid w:val="00F375BD"/>
    <w:rsid w:val="00F42CA2"/>
    <w:rsid w:val="00F70688"/>
    <w:rsid w:val="00FD1722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4C1"/>
  <w15:chartTrackingRefBased/>
  <w15:docId w15:val="{CB02E521-2AB4-4C17-A468-5D10F873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D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29D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rsid w:val="005029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5029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0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36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36B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73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482</Words>
  <Characters>2695</Characters>
  <Application>Microsoft Office Word</Application>
  <DocSecurity>0</DocSecurity>
  <Lines>192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Renards Noirs</cp:lastModifiedBy>
  <cp:revision>6</cp:revision>
  <cp:lastPrinted>2018-08-12T11:12:00Z</cp:lastPrinted>
  <dcterms:created xsi:type="dcterms:W3CDTF">2019-07-26T16:03:00Z</dcterms:created>
  <dcterms:modified xsi:type="dcterms:W3CDTF">2019-08-20T13:59:00Z</dcterms:modified>
</cp:coreProperties>
</file>