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C356" w14:textId="77777777" w:rsidR="005029D5" w:rsidRPr="005029D5" w:rsidRDefault="005029D5" w:rsidP="005029D5">
      <w:pPr>
        <w:pStyle w:val="En-tte"/>
        <w:ind w:right="1535"/>
        <w:jc w:val="center"/>
        <w:rPr>
          <w:rFonts w:ascii="DJB Speak the Truth" w:hAnsi="DJB Speak the Truth"/>
          <w:b/>
          <w:color w:val="009999"/>
          <w:sz w:val="96"/>
          <w:szCs w:val="96"/>
        </w:rPr>
      </w:pPr>
      <w:r w:rsidRPr="005029D5">
        <w:rPr>
          <w:rFonts w:ascii="KG Defying Gravity" w:hAnsi="KG Defying Gravity"/>
          <w:b/>
          <w:noProof/>
          <w:color w:val="009999"/>
          <w:sz w:val="72"/>
          <w:szCs w:val="72"/>
        </w:rPr>
        <mc:AlternateContent>
          <mc:Choice Requires="wps">
            <w:drawing>
              <wp:anchor distT="45720" distB="45720" distL="114300" distR="114300" simplePos="0" relativeHeight="251660288" behindDoc="0" locked="0" layoutInCell="1" allowOverlap="1" wp14:anchorId="00FC74CC" wp14:editId="7019781E">
                <wp:simplePos x="0" y="0"/>
                <wp:positionH relativeFrom="column">
                  <wp:posOffset>723901</wp:posOffset>
                </wp:positionH>
                <wp:positionV relativeFrom="paragraph">
                  <wp:posOffset>314325</wp:posOffset>
                </wp:positionV>
                <wp:extent cx="116205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noFill/>
                        <a:ln w="9525">
                          <a:noFill/>
                          <a:miter lim="800000"/>
                          <a:headEnd/>
                          <a:tailEnd/>
                        </a:ln>
                      </wps:spPr>
                      <wps:txbx>
                        <w:txbxContent>
                          <w:p w14:paraId="0A8695C1" w14:textId="77777777" w:rsidR="005029D5" w:rsidRPr="00587F39" w:rsidRDefault="005029D5" w:rsidP="005029D5">
                            <w:pPr>
                              <w:rPr>
                                <w:rFonts w:ascii="Watermelon Script Demo" w:hAnsi="Watermelon Script Demo"/>
                                <w:color w:val="FFC000" w:themeColor="accent4"/>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C74CC" id="_x0000_t202" coordsize="21600,21600" o:spt="202" path="m,l,21600r21600,l21600,xe">
                <v:stroke joinstyle="miter"/>
                <v:path gradientshapeok="t" o:connecttype="rect"/>
              </v:shapetype>
              <v:shape id="Zone de texte 2" o:spid="_x0000_s1026" type="#_x0000_t202" style="position:absolute;left:0;text-align:left;margin-left:57pt;margin-top:24.75pt;width:9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" filled="f" stroked="f">
                <v:textbox style="mso-fit-shape-to-text:t">
                  <w:txbxContent>
                    <w:p w14:paraId="0A8695C1" w14:textId="77777777" w:rsidR="005029D5" w:rsidRPr="00587F39" w:rsidRDefault="005029D5" w:rsidP="005029D5">
                      <w:pPr>
                        <w:rPr>
                          <w:rFonts w:ascii="Watermelon Script Demo" w:hAnsi="Watermelon Script Demo"/>
                          <w:color w:val="FFC000" w:themeColor="accent4"/>
                          <w:sz w:val="48"/>
                          <w:szCs w:val="48"/>
                        </w:rPr>
                      </w:pPr>
                    </w:p>
                  </w:txbxContent>
                </v:textbox>
              </v:shape>
            </w:pict>
          </mc:Fallback>
        </mc:AlternateContent>
      </w:r>
      <w:r w:rsidRPr="005029D5">
        <w:rPr>
          <w:rFonts w:ascii="KG Defying Gravity" w:hAnsi="KG Defying Gravity"/>
          <w:b/>
          <w:color w:val="009999"/>
          <w:sz w:val="72"/>
          <w:szCs w:val="72"/>
        </w:rPr>
        <w:t xml:space="preserve">               </w:t>
      </w:r>
      <w:bookmarkStart w:id="0" w:name="_Hlk520531766"/>
      <w:proofErr w:type="gramStart"/>
      <w:r w:rsidRPr="005029D5">
        <w:rPr>
          <w:rFonts w:ascii="DJB Speak the Truth" w:hAnsi="DJB Speak the Truth"/>
          <w:b/>
          <w:color w:val="009999"/>
          <w:sz w:val="96"/>
          <w:szCs w:val="96"/>
        </w:rPr>
        <w:t>Programmation français</w:t>
      </w:r>
      <w:proofErr w:type="gramEnd"/>
      <w:r w:rsidRPr="005029D5">
        <w:rPr>
          <w:rFonts w:ascii="DJB Speak the Truth" w:hAnsi="DJB Speak the Truth"/>
          <w:b/>
          <w:color w:val="009999"/>
          <w:sz w:val="96"/>
          <w:szCs w:val="96"/>
        </w:rPr>
        <w:t xml:space="preserve"> </w:t>
      </w:r>
    </w:p>
    <w:p w14:paraId="1F8E8626" w14:textId="040D04F9" w:rsidR="005029D5" w:rsidRPr="005029D5" w:rsidRDefault="005029D5" w:rsidP="005029D5">
      <w:pPr>
        <w:pStyle w:val="En-tte"/>
        <w:ind w:right="1535"/>
        <w:jc w:val="center"/>
        <w:rPr>
          <w:rFonts w:ascii="Gaston Demo" w:hAnsi="Gaston Demo"/>
          <w:b/>
          <w:color w:val="009999"/>
          <w:sz w:val="32"/>
          <w:szCs w:val="32"/>
        </w:rPr>
      </w:pPr>
      <w:bookmarkStart w:id="1" w:name="_GoBack"/>
      <w:bookmarkEnd w:id="1"/>
      <w:r>
        <w:rPr>
          <w:rFonts w:ascii="KG Defying Gravity" w:hAnsi="KG Defying Gravity"/>
          <w:b/>
          <w:color w:val="009999"/>
          <w:sz w:val="72"/>
          <w:szCs w:val="72"/>
        </w:rPr>
        <w:t xml:space="preserve">           </w:t>
      </w:r>
      <w:r w:rsidRPr="005029D5">
        <w:rPr>
          <w:rFonts w:ascii="Gaston Demo" w:hAnsi="Gaston Demo"/>
          <w:b/>
          <w:color w:val="FFC000" w:themeColor="accent4"/>
          <w:sz w:val="32"/>
          <w:szCs w:val="32"/>
        </w:rPr>
        <w:t>Ce2 – 2018/2019</w:t>
      </w:r>
    </w:p>
    <w:tbl>
      <w:tblPr>
        <w:tblStyle w:val="Grilledutableau"/>
        <w:tblpPr w:leftFromText="141" w:rightFromText="141" w:vertAnchor="text" w:horzAnchor="margin" w:tblpXSpec="center" w:tblpY="634"/>
        <w:tblW w:w="0" w:type="auto"/>
        <w:tblLook w:val="04A0" w:firstRow="1" w:lastRow="0" w:firstColumn="1" w:lastColumn="0" w:noHBand="0" w:noVBand="1"/>
      </w:tblPr>
      <w:tblGrid>
        <w:gridCol w:w="1696"/>
        <w:gridCol w:w="1276"/>
        <w:gridCol w:w="1985"/>
        <w:gridCol w:w="2268"/>
        <w:gridCol w:w="2409"/>
        <w:gridCol w:w="2212"/>
        <w:gridCol w:w="2544"/>
      </w:tblGrid>
      <w:tr w:rsidR="005029D5" w14:paraId="4A1A7327" w14:textId="77777777" w:rsidTr="005029D5">
        <w:trPr>
          <w:trHeight w:val="266"/>
        </w:trPr>
        <w:tc>
          <w:tcPr>
            <w:tcW w:w="1696" w:type="dxa"/>
          </w:tcPr>
          <w:p w14:paraId="39BD135B" w14:textId="77777777" w:rsidR="005029D5" w:rsidRPr="00924533" w:rsidRDefault="005029D5" w:rsidP="005029D5">
            <w:pPr>
              <w:pStyle w:val="Titre2"/>
              <w:outlineLvl w:val="1"/>
              <w:rPr>
                <w:rFonts w:ascii="Billabong" w:hAnsi="Billabong"/>
                <w:color w:val="538135" w:themeColor="accent6" w:themeShade="BF"/>
                <w:sz w:val="18"/>
                <w:szCs w:val="18"/>
              </w:rPr>
            </w:pPr>
            <w:bookmarkStart w:id="2" w:name="_Hlk520531856"/>
            <w:bookmarkEnd w:id="0"/>
          </w:p>
        </w:tc>
        <w:tc>
          <w:tcPr>
            <w:tcW w:w="3261" w:type="dxa"/>
            <w:gridSpan w:val="2"/>
            <w:shd w:val="clear" w:color="auto" w:fill="FFC000"/>
          </w:tcPr>
          <w:p w14:paraId="259C62B3"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1</w:t>
            </w:r>
          </w:p>
          <w:p w14:paraId="7B83424B" w14:textId="77777777" w:rsidR="005029D5" w:rsidRPr="005029D5" w:rsidRDefault="005029D5" w:rsidP="005029D5">
            <w:pPr>
              <w:jc w:val="center"/>
              <w:rPr>
                <w:i/>
                <w:sz w:val="28"/>
                <w:szCs w:val="28"/>
              </w:rPr>
            </w:pPr>
            <w:r w:rsidRPr="005029D5">
              <w:rPr>
                <w:rFonts w:ascii="DJB Number 2 Pencil" w:eastAsiaTheme="majorEastAsia" w:hAnsi="DJB Number 2 Pencil" w:cstheme="majorBidi"/>
                <w:color w:val="FFFFFF" w:themeColor="background1"/>
                <w:sz w:val="24"/>
                <w:szCs w:val="24"/>
              </w:rPr>
              <w:t>7 semaines</w:t>
            </w:r>
          </w:p>
        </w:tc>
        <w:tc>
          <w:tcPr>
            <w:tcW w:w="2268" w:type="dxa"/>
            <w:shd w:val="clear" w:color="auto" w:fill="FF0066"/>
          </w:tcPr>
          <w:p w14:paraId="75932C35"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2</w:t>
            </w:r>
          </w:p>
          <w:p w14:paraId="2A13DBED" w14:textId="77777777" w:rsidR="005029D5" w:rsidRPr="005029D5" w:rsidRDefault="005029D5" w:rsidP="005029D5">
            <w:pPr>
              <w:jc w:val="center"/>
              <w:rPr>
                <w:rFonts w:ascii="DJB Number 2 Pencil" w:eastAsiaTheme="majorEastAsia" w:hAnsi="DJB Number 2 Pencil" w:cstheme="majorBidi"/>
                <w:color w:val="FFFFFF" w:themeColor="background1"/>
                <w:sz w:val="28"/>
                <w:szCs w:val="28"/>
              </w:rPr>
            </w:pPr>
            <w:r w:rsidRPr="005029D5">
              <w:rPr>
                <w:rFonts w:ascii="DJB Number 2 Pencil" w:eastAsiaTheme="majorEastAsia" w:hAnsi="DJB Number 2 Pencil" w:cstheme="majorBidi"/>
                <w:color w:val="FFFFFF" w:themeColor="background1"/>
                <w:sz w:val="24"/>
                <w:szCs w:val="24"/>
              </w:rPr>
              <w:t>7 semaines</w:t>
            </w:r>
          </w:p>
        </w:tc>
        <w:tc>
          <w:tcPr>
            <w:tcW w:w="2409" w:type="dxa"/>
            <w:shd w:val="clear" w:color="auto" w:fill="00B0F0"/>
          </w:tcPr>
          <w:p w14:paraId="56E8D183"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3</w:t>
            </w:r>
          </w:p>
          <w:p w14:paraId="3CBA7431" w14:textId="77777777" w:rsidR="005029D5" w:rsidRPr="005029D5" w:rsidRDefault="005029D5" w:rsidP="005029D5">
            <w:pPr>
              <w:jc w:val="center"/>
              <w:rPr>
                <w:rFonts w:ascii="DJB Number 2 Pencil" w:eastAsiaTheme="majorEastAsia" w:hAnsi="DJB Number 2 Pencil" w:cstheme="majorBidi"/>
                <w:color w:val="FFFFFF" w:themeColor="background1"/>
                <w:sz w:val="24"/>
                <w:szCs w:val="24"/>
              </w:rPr>
            </w:pPr>
            <w:r w:rsidRPr="005029D5">
              <w:rPr>
                <w:rFonts w:ascii="DJB Number 2 Pencil" w:eastAsiaTheme="majorEastAsia" w:hAnsi="DJB Number 2 Pencil" w:cstheme="majorBidi"/>
                <w:color w:val="FFFFFF" w:themeColor="background1"/>
                <w:sz w:val="24"/>
                <w:szCs w:val="24"/>
              </w:rPr>
              <w:t>5 semaines</w:t>
            </w:r>
          </w:p>
        </w:tc>
        <w:tc>
          <w:tcPr>
            <w:tcW w:w="2212" w:type="dxa"/>
            <w:shd w:val="clear" w:color="auto" w:fill="00B050"/>
          </w:tcPr>
          <w:p w14:paraId="58086154"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4</w:t>
            </w:r>
          </w:p>
          <w:p w14:paraId="548AB213" w14:textId="77777777" w:rsidR="005029D5" w:rsidRPr="005029D5" w:rsidRDefault="005029D5" w:rsidP="005029D5">
            <w:pPr>
              <w:jc w:val="center"/>
              <w:rPr>
                <w:rFonts w:ascii="DJB Number 2 Pencil" w:eastAsiaTheme="majorEastAsia" w:hAnsi="DJB Number 2 Pencil" w:cstheme="majorBidi"/>
                <w:color w:val="FFFFFF" w:themeColor="background1"/>
                <w:sz w:val="28"/>
                <w:szCs w:val="28"/>
              </w:rPr>
            </w:pPr>
            <w:r w:rsidRPr="005029D5">
              <w:rPr>
                <w:rFonts w:ascii="DJB Number 2 Pencil" w:eastAsiaTheme="majorEastAsia" w:hAnsi="DJB Number 2 Pencil" w:cstheme="majorBidi"/>
                <w:color w:val="FFFFFF" w:themeColor="background1"/>
                <w:sz w:val="24"/>
                <w:szCs w:val="24"/>
              </w:rPr>
              <w:t>6 semaines</w:t>
            </w:r>
          </w:p>
        </w:tc>
        <w:tc>
          <w:tcPr>
            <w:tcW w:w="2544" w:type="dxa"/>
            <w:shd w:val="clear" w:color="auto" w:fill="7030A0"/>
          </w:tcPr>
          <w:p w14:paraId="67DE6595" w14:textId="77777777" w:rsidR="005029D5" w:rsidRPr="005029D5" w:rsidRDefault="005029D5" w:rsidP="005029D5">
            <w:pPr>
              <w:pStyle w:val="Titre2"/>
              <w:jc w:val="center"/>
              <w:outlineLvl w:val="1"/>
              <w:rPr>
                <w:rFonts w:ascii="DJB Number 2 Pencil" w:hAnsi="DJB Number 2 Pencil"/>
                <w:color w:val="FFFFFF" w:themeColor="background1"/>
                <w:sz w:val="28"/>
                <w:szCs w:val="28"/>
              </w:rPr>
            </w:pPr>
            <w:r w:rsidRPr="005029D5">
              <w:rPr>
                <w:rFonts w:ascii="DJB Number 2 Pencil" w:hAnsi="DJB Number 2 Pencil"/>
                <w:color w:val="FFFFFF" w:themeColor="background1"/>
                <w:sz w:val="28"/>
                <w:szCs w:val="28"/>
              </w:rPr>
              <w:t>Période 5</w:t>
            </w:r>
          </w:p>
          <w:p w14:paraId="59EBE76F" w14:textId="77777777" w:rsidR="005029D5" w:rsidRPr="005029D5" w:rsidRDefault="005029D5" w:rsidP="005029D5">
            <w:pPr>
              <w:jc w:val="center"/>
              <w:rPr>
                <w:sz w:val="28"/>
                <w:szCs w:val="28"/>
              </w:rPr>
            </w:pPr>
            <w:r w:rsidRPr="005029D5">
              <w:rPr>
                <w:rFonts w:ascii="DJB Number 2 Pencil" w:eastAsiaTheme="majorEastAsia" w:hAnsi="DJB Number 2 Pencil" w:cstheme="majorBidi"/>
                <w:color w:val="FFFFFF" w:themeColor="background1"/>
                <w:sz w:val="24"/>
                <w:szCs w:val="24"/>
              </w:rPr>
              <w:t>11 semaines</w:t>
            </w:r>
          </w:p>
        </w:tc>
      </w:tr>
      <w:tr w:rsidR="005029D5" w14:paraId="637BC6F8" w14:textId="77777777" w:rsidTr="005029D5">
        <w:trPr>
          <w:trHeight w:val="2044"/>
        </w:trPr>
        <w:tc>
          <w:tcPr>
            <w:tcW w:w="1696" w:type="dxa"/>
            <w:shd w:val="clear" w:color="auto" w:fill="FAF9F9" w:themeFill="background2" w:themeFillTint="33"/>
          </w:tcPr>
          <w:p w14:paraId="73C0733C" w14:textId="77777777" w:rsidR="00DA77EE" w:rsidRDefault="00DA77EE" w:rsidP="005029D5">
            <w:pPr>
              <w:pStyle w:val="Titre2"/>
              <w:jc w:val="center"/>
              <w:outlineLvl w:val="1"/>
              <w:rPr>
                <w:rFonts w:ascii="DJB Number 2 Pencil" w:hAnsi="DJB Number 2 Pencil"/>
                <w:b/>
                <w:color w:val="595959" w:themeColor="text1" w:themeTint="A6"/>
                <w:sz w:val="48"/>
                <w:szCs w:val="48"/>
              </w:rPr>
            </w:pPr>
          </w:p>
          <w:p w14:paraId="3911BD5B" w14:textId="77777777" w:rsidR="005029D5" w:rsidRPr="005029D5" w:rsidRDefault="005029D5" w:rsidP="005029D5">
            <w:pPr>
              <w:pStyle w:val="Titre2"/>
              <w:jc w:val="center"/>
              <w:outlineLvl w:val="1"/>
              <w:rPr>
                <w:rFonts w:ascii="DJB Number 2 Pencil" w:hAnsi="DJB Number 2 Pencil"/>
                <w:b/>
                <w:color w:val="538135" w:themeColor="accent6" w:themeShade="BF"/>
                <w:sz w:val="48"/>
                <w:szCs w:val="48"/>
              </w:rPr>
            </w:pPr>
            <w:r w:rsidRPr="005029D5">
              <w:rPr>
                <w:rFonts w:ascii="DJB Number 2 Pencil" w:hAnsi="DJB Number 2 Pencil"/>
                <w:b/>
                <w:color w:val="595959" w:themeColor="text1" w:themeTint="A6"/>
                <w:sz w:val="48"/>
                <w:szCs w:val="48"/>
              </w:rPr>
              <w:t>Oral</w:t>
            </w:r>
          </w:p>
        </w:tc>
        <w:tc>
          <w:tcPr>
            <w:tcW w:w="12694" w:type="dxa"/>
            <w:gridSpan w:val="6"/>
          </w:tcPr>
          <w:p w14:paraId="789A2FEF" w14:textId="77777777" w:rsidR="005029D5" w:rsidRDefault="00BD36B8" w:rsidP="005029D5">
            <w:pPr>
              <w:pStyle w:val="Titre2"/>
              <w:ind w:left="720"/>
              <w:outlineLvl w:val="1"/>
              <w:rPr>
                <w:rFonts w:ascii="Biko" w:hAnsi="Biko"/>
                <w:b/>
                <w:color w:val="595959" w:themeColor="text1" w:themeTint="A6"/>
                <w:sz w:val="20"/>
                <w:szCs w:val="20"/>
              </w:rPr>
            </w:pPr>
            <w:r>
              <w:rPr>
                <w:noProof/>
              </w:rPr>
              <w:drawing>
                <wp:anchor distT="0" distB="0" distL="114300" distR="114300" simplePos="0" relativeHeight="251681792" behindDoc="0" locked="0" layoutInCell="1" allowOverlap="1" wp14:anchorId="1C221814" wp14:editId="63027BF9">
                  <wp:simplePos x="0" y="0"/>
                  <wp:positionH relativeFrom="column">
                    <wp:posOffset>6196329</wp:posOffset>
                  </wp:positionH>
                  <wp:positionV relativeFrom="paragraph">
                    <wp:posOffset>138431</wp:posOffset>
                  </wp:positionV>
                  <wp:extent cx="519400" cy="470981"/>
                  <wp:effectExtent l="76200" t="95250" r="109855" b="139065"/>
                  <wp:wrapNone/>
                  <wp:docPr id="12" name="Image 12" descr="C:\Users\Proprietaire\AppData\Local\Microsoft\Windows\INetCache\Content.MSO\BFB66B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roprietaire\AppData\Local\Microsoft\Windows\INetCache\Content.MSO\BFB66BE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721587">
                            <a:off x="0" y="0"/>
                            <a:ext cx="519400" cy="470981"/>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E2DE8E5" w14:textId="77777777" w:rsidR="005029D5" w:rsidRPr="00F70688" w:rsidRDefault="00BD36B8" w:rsidP="005029D5">
            <w:pPr>
              <w:pStyle w:val="Titre2"/>
              <w:numPr>
                <w:ilvl w:val="0"/>
                <w:numId w:val="1"/>
              </w:numPr>
              <w:outlineLvl w:val="1"/>
              <w:rPr>
                <w:rFonts w:ascii="Biko" w:hAnsi="Biko"/>
                <w:b/>
                <w:color w:val="595959" w:themeColor="text1" w:themeTint="A6"/>
                <w:sz w:val="24"/>
                <w:szCs w:val="24"/>
              </w:rPr>
            </w:pPr>
            <w:r>
              <w:rPr>
                <w:noProof/>
              </w:rPr>
              <w:drawing>
                <wp:anchor distT="0" distB="0" distL="114300" distR="114300" simplePos="0" relativeHeight="251682816" behindDoc="0" locked="0" layoutInCell="1" allowOverlap="1" wp14:anchorId="715AEEF3" wp14:editId="488DC4E8">
                  <wp:simplePos x="0" y="0"/>
                  <wp:positionH relativeFrom="column">
                    <wp:posOffset>6811645</wp:posOffset>
                  </wp:positionH>
                  <wp:positionV relativeFrom="paragraph">
                    <wp:posOffset>71120</wp:posOffset>
                  </wp:positionV>
                  <wp:extent cx="691001" cy="1019175"/>
                  <wp:effectExtent l="95250" t="76200" r="166370" b="123825"/>
                  <wp:wrapNone/>
                  <wp:docPr id="13" name="Image 13" descr="RÃ©sultat de recherche d'images pour &quot;petit quotidi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Ã©sultat de recherche d'images pour &quot;petit quotidien&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02414">
                            <a:off x="0" y="0"/>
                            <a:ext cx="691001" cy="101917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029D5" w:rsidRPr="00F70688">
              <w:rPr>
                <w:rFonts w:ascii="Biko" w:hAnsi="Biko"/>
                <w:b/>
                <w:color w:val="595959" w:themeColor="text1" w:themeTint="A6"/>
                <w:sz w:val="24"/>
                <w:szCs w:val="24"/>
              </w:rPr>
              <w:t>Ecouter pour comprendre des messages oraux ou des textes lus par un adulte.</w:t>
            </w:r>
          </w:p>
          <w:p w14:paraId="524C89CF" w14:textId="77777777" w:rsidR="005029D5" w:rsidRPr="00F70688" w:rsidRDefault="005029D5" w:rsidP="005029D5">
            <w:pPr>
              <w:rPr>
                <w:rFonts w:asciiTheme="majorHAnsi" w:hAnsiTheme="majorHAnsi"/>
                <w:i/>
                <w:color w:val="595959" w:themeColor="text1" w:themeTint="A6"/>
                <w:sz w:val="24"/>
                <w:szCs w:val="24"/>
              </w:rPr>
            </w:pPr>
            <w:r w:rsidRPr="00F70688">
              <w:rPr>
                <w:sz w:val="24"/>
                <w:szCs w:val="24"/>
              </w:rPr>
              <w:t xml:space="preserve">                   </w:t>
            </w:r>
            <w:r w:rsidRPr="00F70688">
              <w:rPr>
                <w:sz w:val="24"/>
                <w:szCs w:val="24"/>
              </w:rPr>
              <w:sym w:font="Wingdings" w:char="F0E8"/>
            </w:r>
            <w:r w:rsidRPr="00F70688">
              <w:rPr>
                <w:rFonts w:asciiTheme="majorHAnsi" w:hAnsiTheme="majorHAnsi"/>
                <w:i/>
                <w:color w:val="595959" w:themeColor="text1" w:themeTint="A6"/>
                <w:sz w:val="24"/>
                <w:szCs w:val="24"/>
              </w:rPr>
              <w:t>Centre d</w:t>
            </w:r>
            <w:r w:rsidRPr="00F70688">
              <w:rPr>
                <w:rFonts w:asciiTheme="majorHAnsi" w:hAnsiTheme="majorHAnsi" w:cs="Courier New"/>
                <w:i/>
                <w:color w:val="595959" w:themeColor="text1" w:themeTint="A6"/>
                <w:sz w:val="24"/>
                <w:szCs w:val="24"/>
              </w:rPr>
              <w:t>’</w:t>
            </w:r>
            <w:r w:rsidRPr="00F70688">
              <w:rPr>
                <w:rFonts w:asciiTheme="majorHAnsi" w:hAnsiTheme="majorHAnsi" w:cs="Biko"/>
                <w:i/>
                <w:color w:val="595959" w:themeColor="text1" w:themeTint="A6"/>
                <w:sz w:val="24"/>
                <w:szCs w:val="24"/>
              </w:rPr>
              <w:t>é</w:t>
            </w:r>
            <w:r w:rsidRPr="00F70688">
              <w:rPr>
                <w:rFonts w:asciiTheme="majorHAnsi" w:hAnsiTheme="majorHAnsi"/>
                <w:i/>
                <w:color w:val="595959" w:themeColor="text1" w:themeTint="A6"/>
                <w:sz w:val="24"/>
                <w:szCs w:val="24"/>
              </w:rPr>
              <w:t>coute, lecture offerte, litt</w:t>
            </w:r>
            <w:r w:rsidRPr="00F70688">
              <w:rPr>
                <w:rFonts w:asciiTheme="majorHAnsi" w:hAnsiTheme="majorHAnsi" w:cs="Biko"/>
                <w:i/>
                <w:color w:val="595959" w:themeColor="text1" w:themeTint="A6"/>
                <w:sz w:val="24"/>
                <w:szCs w:val="24"/>
              </w:rPr>
              <w:t>é</w:t>
            </w:r>
            <w:r w:rsidRPr="00F70688">
              <w:rPr>
                <w:rFonts w:asciiTheme="majorHAnsi" w:hAnsiTheme="majorHAnsi"/>
                <w:i/>
                <w:color w:val="595959" w:themeColor="text1" w:themeTint="A6"/>
                <w:sz w:val="24"/>
                <w:szCs w:val="24"/>
              </w:rPr>
              <w:t>rature.</w:t>
            </w:r>
          </w:p>
          <w:p w14:paraId="5D4FA443" w14:textId="77777777" w:rsidR="005029D5" w:rsidRPr="00F70688" w:rsidRDefault="005029D5" w:rsidP="005029D5">
            <w:pPr>
              <w:pStyle w:val="Titre2"/>
              <w:numPr>
                <w:ilvl w:val="0"/>
                <w:numId w:val="1"/>
              </w:numPr>
              <w:outlineLvl w:val="1"/>
              <w:rPr>
                <w:rFonts w:ascii="Biko" w:hAnsi="Biko"/>
                <w:b/>
                <w:color w:val="595959" w:themeColor="text1" w:themeTint="A6"/>
                <w:sz w:val="24"/>
                <w:szCs w:val="24"/>
              </w:rPr>
            </w:pPr>
            <w:r w:rsidRPr="00F70688">
              <w:rPr>
                <w:rFonts w:ascii="Biko" w:hAnsi="Biko"/>
                <w:b/>
                <w:color w:val="595959" w:themeColor="text1" w:themeTint="A6"/>
                <w:sz w:val="24"/>
                <w:szCs w:val="24"/>
              </w:rPr>
              <w:t>Dire pour être entendu et compris.</w:t>
            </w:r>
          </w:p>
          <w:p w14:paraId="535D84EA" w14:textId="77777777" w:rsidR="005029D5" w:rsidRPr="00F70688" w:rsidRDefault="005029D5" w:rsidP="005029D5">
            <w:pPr>
              <w:rPr>
                <w:rFonts w:ascii="Biko" w:hAnsi="Biko"/>
                <w:i/>
                <w:color w:val="595959" w:themeColor="text1" w:themeTint="A6"/>
                <w:sz w:val="24"/>
                <w:szCs w:val="24"/>
              </w:rPr>
            </w:pPr>
            <w:r w:rsidRPr="00F70688">
              <w:rPr>
                <w:sz w:val="24"/>
                <w:szCs w:val="24"/>
              </w:rPr>
              <w:t xml:space="preserve">                   </w:t>
            </w:r>
            <w:r w:rsidRPr="00F70688">
              <w:rPr>
                <w:sz w:val="24"/>
                <w:szCs w:val="24"/>
              </w:rPr>
              <w:sym w:font="Wingdings" w:char="F0E8"/>
            </w:r>
            <w:r w:rsidRPr="00F70688">
              <w:rPr>
                <w:rFonts w:asciiTheme="majorHAnsi" w:hAnsiTheme="majorHAnsi"/>
                <w:i/>
                <w:color w:val="595959" w:themeColor="text1" w:themeTint="A6"/>
                <w:sz w:val="24"/>
                <w:szCs w:val="24"/>
              </w:rPr>
              <w:t>Récitation poésie, lecture à voix haute, revue de presse, quoi de neuf…</w:t>
            </w:r>
          </w:p>
          <w:p w14:paraId="45C0F866" w14:textId="77777777" w:rsidR="005029D5" w:rsidRPr="00F70688" w:rsidRDefault="005029D5" w:rsidP="005029D5">
            <w:pPr>
              <w:pStyle w:val="Titre2"/>
              <w:numPr>
                <w:ilvl w:val="0"/>
                <w:numId w:val="1"/>
              </w:numPr>
              <w:outlineLvl w:val="1"/>
              <w:rPr>
                <w:rFonts w:ascii="Biko" w:hAnsi="Biko"/>
                <w:b/>
                <w:color w:val="595959" w:themeColor="text1" w:themeTint="A6"/>
                <w:sz w:val="24"/>
                <w:szCs w:val="24"/>
              </w:rPr>
            </w:pPr>
            <w:r w:rsidRPr="00F70688">
              <w:rPr>
                <w:rFonts w:ascii="Biko" w:hAnsi="Biko"/>
                <w:b/>
                <w:color w:val="595959" w:themeColor="text1" w:themeTint="A6"/>
                <w:sz w:val="24"/>
                <w:szCs w:val="24"/>
              </w:rPr>
              <w:t>Participer à des échanges dans des situations diversifiées.</w:t>
            </w:r>
          </w:p>
          <w:p w14:paraId="17063068" w14:textId="77777777" w:rsidR="005029D5" w:rsidRPr="00D93FB6" w:rsidRDefault="005029D5" w:rsidP="00D93FB6">
            <w:pPr>
              <w:rPr>
                <w:rFonts w:asciiTheme="majorHAnsi" w:hAnsiTheme="majorHAnsi"/>
                <w:i/>
                <w:color w:val="595959" w:themeColor="text1" w:themeTint="A6"/>
                <w:sz w:val="20"/>
                <w:szCs w:val="20"/>
              </w:rPr>
            </w:pPr>
            <w:r w:rsidRPr="00F70688">
              <w:rPr>
                <w:sz w:val="24"/>
                <w:szCs w:val="24"/>
              </w:rPr>
              <w:t xml:space="preserve">                   </w:t>
            </w:r>
            <w:r w:rsidRPr="00F70688">
              <w:rPr>
                <w:sz w:val="24"/>
                <w:szCs w:val="24"/>
              </w:rPr>
              <w:sym w:font="Wingdings" w:char="F0E8"/>
            </w:r>
            <w:r w:rsidRPr="00F70688">
              <w:rPr>
                <w:rFonts w:asciiTheme="majorHAnsi" w:hAnsiTheme="majorHAnsi"/>
                <w:i/>
                <w:color w:val="595959" w:themeColor="text1" w:themeTint="A6"/>
                <w:sz w:val="24"/>
                <w:szCs w:val="24"/>
              </w:rPr>
              <w:t>Débats littéraires, débats citoyens, travaux de groupe…</w:t>
            </w:r>
          </w:p>
        </w:tc>
      </w:tr>
      <w:tr w:rsidR="005029D5" w:rsidRPr="005029D5" w14:paraId="275205E3" w14:textId="77777777" w:rsidTr="005029D5">
        <w:trPr>
          <w:cantSplit/>
          <w:trHeight w:val="1134"/>
        </w:trPr>
        <w:tc>
          <w:tcPr>
            <w:tcW w:w="1696" w:type="dxa"/>
            <w:vMerge w:val="restart"/>
            <w:shd w:val="clear" w:color="auto" w:fill="FAF9F9" w:themeFill="background2" w:themeFillTint="33"/>
          </w:tcPr>
          <w:p w14:paraId="1E8CF2FC" w14:textId="77777777" w:rsidR="005029D5" w:rsidRPr="005029D5" w:rsidRDefault="005029D5" w:rsidP="005029D5">
            <w:pPr>
              <w:pStyle w:val="Titre2"/>
              <w:jc w:val="center"/>
              <w:outlineLvl w:val="1"/>
              <w:rPr>
                <w:b/>
                <w:color w:val="404040" w:themeColor="text1" w:themeTint="BF"/>
                <w:sz w:val="20"/>
                <w:szCs w:val="20"/>
              </w:rPr>
            </w:pPr>
          </w:p>
          <w:p w14:paraId="20526DB0" w14:textId="77777777" w:rsidR="005029D5" w:rsidRPr="005029D5" w:rsidRDefault="005029D5" w:rsidP="005029D5">
            <w:pPr>
              <w:pStyle w:val="Titre2"/>
              <w:jc w:val="center"/>
              <w:outlineLvl w:val="1"/>
              <w:rPr>
                <w:b/>
                <w:color w:val="404040" w:themeColor="text1" w:themeTint="BF"/>
                <w:sz w:val="20"/>
                <w:szCs w:val="20"/>
              </w:rPr>
            </w:pPr>
          </w:p>
          <w:p w14:paraId="1546BF00" w14:textId="77777777" w:rsidR="005029D5" w:rsidRPr="005029D5" w:rsidRDefault="005029D5" w:rsidP="005029D5">
            <w:pPr>
              <w:pStyle w:val="Titre2"/>
              <w:jc w:val="center"/>
              <w:outlineLvl w:val="1"/>
              <w:rPr>
                <w:b/>
                <w:color w:val="404040" w:themeColor="text1" w:themeTint="BF"/>
                <w:sz w:val="20"/>
                <w:szCs w:val="20"/>
              </w:rPr>
            </w:pPr>
          </w:p>
          <w:p w14:paraId="561A101B" w14:textId="77777777" w:rsidR="00DA77EE" w:rsidRDefault="00DA77EE" w:rsidP="005029D5">
            <w:pPr>
              <w:pStyle w:val="Titre2"/>
              <w:jc w:val="center"/>
              <w:outlineLvl w:val="1"/>
              <w:rPr>
                <w:rFonts w:ascii="DJB Number 2 Pencil" w:hAnsi="DJB Number 2 Pencil"/>
                <w:b/>
                <w:color w:val="404040" w:themeColor="text1" w:themeTint="BF"/>
                <w:sz w:val="48"/>
                <w:szCs w:val="48"/>
              </w:rPr>
            </w:pPr>
          </w:p>
          <w:p w14:paraId="40E8C2FC" w14:textId="77777777" w:rsidR="005029D5" w:rsidRPr="005029D5" w:rsidRDefault="005029D5" w:rsidP="005029D5">
            <w:pPr>
              <w:pStyle w:val="Titre2"/>
              <w:jc w:val="center"/>
              <w:outlineLvl w:val="1"/>
              <w:rPr>
                <w:rFonts w:ascii="DJB Number 2 Pencil" w:hAnsi="DJB Number 2 Pencil"/>
                <w:b/>
                <w:color w:val="404040" w:themeColor="text1" w:themeTint="BF"/>
                <w:sz w:val="48"/>
                <w:szCs w:val="48"/>
              </w:rPr>
            </w:pPr>
            <w:r w:rsidRPr="005029D5">
              <w:rPr>
                <w:rFonts w:ascii="DJB Number 2 Pencil" w:hAnsi="DJB Number 2 Pencil"/>
                <w:b/>
                <w:color w:val="404040" w:themeColor="text1" w:themeTint="BF"/>
                <w:sz w:val="48"/>
                <w:szCs w:val="48"/>
              </w:rPr>
              <w:t>Lire</w:t>
            </w:r>
          </w:p>
        </w:tc>
        <w:tc>
          <w:tcPr>
            <w:tcW w:w="1276" w:type="dxa"/>
            <w:textDirection w:val="btLr"/>
          </w:tcPr>
          <w:p w14:paraId="3C8D1BF5" w14:textId="77777777" w:rsidR="005029D5" w:rsidRPr="005029D5" w:rsidRDefault="005029D5" w:rsidP="00AD4479">
            <w:pPr>
              <w:ind w:left="113" w:right="113"/>
              <w:jc w:val="center"/>
              <w:rPr>
                <w:rFonts w:ascii="DJB Number 2 Pencil" w:hAnsi="DJB Number 2 Pencil" w:cstheme="majorHAnsi"/>
                <w:color w:val="009999"/>
                <w:sz w:val="20"/>
                <w:szCs w:val="20"/>
              </w:rPr>
            </w:pPr>
            <w:r w:rsidRPr="005029D5">
              <w:rPr>
                <w:rFonts w:ascii="DJB Number 2 Pencil" w:hAnsi="DJB Number 2 Pencil" w:cstheme="majorHAnsi"/>
                <w:color w:val="009999"/>
                <w:sz w:val="20"/>
                <w:szCs w:val="20"/>
              </w:rPr>
              <w:t>Identifier les mots</w:t>
            </w:r>
          </w:p>
        </w:tc>
        <w:tc>
          <w:tcPr>
            <w:tcW w:w="1985" w:type="dxa"/>
          </w:tcPr>
          <w:p w14:paraId="0C765AC0"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w:t>
            </w:r>
            <w:r w:rsidR="00D93FB6" w:rsidRPr="00F70688">
              <w:rPr>
                <w:rFonts w:eastAsiaTheme="minorHAnsi" w:cstheme="minorBidi"/>
                <w:color w:val="595959" w:themeColor="text1" w:themeTint="A6"/>
                <w:sz w:val="24"/>
                <w:szCs w:val="24"/>
              </w:rPr>
              <w:t>Orthographe</w:t>
            </w:r>
            <w:r w:rsidRPr="00F70688">
              <w:rPr>
                <w:rFonts w:eastAsiaTheme="minorHAnsi" w:cstheme="minorBidi"/>
                <w:color w:val="595959" w:themeColor="text1" w:themeTint="A6"/>
                <w:sz w:val="24"/>
                <w:szCs w:val="24"/>
              </w:rPr>
              <w:t> </w:t>
            </w:r>
            <w:proofErr w:type="gramStart"/>
            <w:r w:rsidRPr="00F70688">
              <w:rPr>
                <w:rFonts w:eastAsiaTheme="minorHAnsi" w:cstheme="minorBidi"/>
                <w:color w:val="595959" w:themeColor="text1" w:themeTint="A6"/>
                <w:sz w:val="24"/>
                <w:szCs w:val="24"/>
              </w:rPr>
              <w:t xml:space="preserve">: </w:t>
            </w:r>
            <w:r w:rsidR="00D93FB6" w:rsidRPr="00F70688">
              <w:rPr>
                <w:rFonts w:ascii="ArialMT" w:eastAsia="ArialMT" w:cs="ArialMT"/>
                <w:sz w:val="24"/>
                <w:szCs w:val="24"/>
              </w:rPr>
              <w:t xml:space="preserve"> </w:t>
            </w:r>
            <w:r w:rsidR="00D93FB6" w:rsidRPr="00F70688">
              <w:rPr>
                <w:rFonts w:eastAsiaTheme="minorHAnsi" w:cstheme="minorBidi"/>
                <w:color w:val="595959" w:themeColor="text1" w:themeTint="A6"/>
                <w:sz w:val="24"/>
                <w:szCs w:val="24"/>
              </w:rPr>
              <w:t>[</w:t>
            </w:r>
            <w:proofErr w:type="gramEnd"/>
            <w:r w:rsidR="00D93FB6" w:rsidRPr="00F70688">
              <w:rPr>
                <w:rFonts w:eastAsiaTheme="minorHAnsi" w:cstheme="minorBidi" w:hint="eastAsia"/>
                <w:color w:val="595959" w:themeColor="text1" w:themeTint="A6"/>
                <w:sz w:val="24"/>
                <w:szCs w:val="24"/>
              </w:rPr>
              <w:t>ɔ̃</w:t>
            </w:r>
            <w:r w:rsidR="00D93FB6" w:rsidRPr="00F70688">
              <w:rPr>
                <w:rFonts w:eastAsiaTheme="minorHAnsi" w:cstheme="minorBidi"/>
                <w:color w:val="595959" w:themeColor="text1" w:themeTint="A6"/>
                <w:sz w:val="24"/>
                <w:szCs w:val="24"/>
              </w:rPr>
              <w:t>] [</w:t>
            </w:r>
            <w:r w:rsidR="00D93FB6" w:rsidRPr="00F70688">
              <w:rPr>
                <w:rFonts w:eastAsiaTheme="minorHAnsi" w:cstheme="minorBidi" w:hint="eastAsia"/>
                <w:color w:val="595959" w:themeColor="text1" w:themeTint="A6"/>
                <w:sz w:val="24"/>
                <w:szCs w:val="24"/>
              </w:rPr>
              <w:t>ɑ̃</w:t>
            </w:r>
            <w:r w:rsidR="00D93FB6" w:rsidRPr="00F70688">
              <w:rPr>
                <w:rFonts w:eastAsiaTheme="minorHAnsi" w:cstheme="minorBidi"/>
                <w:color w:val="595959" w:themeColor="text1" w:themeTint="A6"/>
                <w:sz w:val="24"/>
                <w:szCs w:val="24"/>
              </w:rPr>
              <w:t>] [</w:t>
            </w:r>
            <w:r w:rsidR="00D93FB6" w:rsidRPr="00F70688">
              <w:rPr>
                <w:rFonts w:eastAsiaTheme="minorHAnsi" w:cstheme="minorBidi" w:hint="eastAsia"/>
                <w:color w:val="595959" w:themeColor="text1" w:themeTint="A6"/>
                <w:sz w:val="24"/>
                <w:szCs w:val="24"/>
              </w:rPr>
              <w:t>ɛ̃</w:t>
            </w:r>
            <w:r w:rsidR="00D93FB6" w:rsidRPr="00F70688">
              <w:rPr>
                <w:rFonts w:eastAsiaTheme="minorHAnsi" w:cstheme="minorBidi"/>
                <w:color w:val="595959" w:themeColor="text1" w:themeTint="A6"/>
                <w:sz w:val="24"/>
                <w:szCs w:val="24"/>
              </w:rPr>
              <w:t>] m devant m, b, p.  [</w:t>
            </w:r>
            <w:proofErr w:type="gramStart"/>
            <w:r w:rsidR="00D93FB6" w:rsidRPr="00F70688">
              <w:rPr>
                <w:rFonts w:eastAsiaTheme="minorHAnsi" w:cstheme="minorBidi"/>
                <w:color w:val="595959" w:themeColor="text1" w:themeTint="A6"/>
                <w:sz w:val="24"/>
                <w:szCs w:val="24"/>
              </w:rPr>
              <w:t>o</w:t>
            </w:r>
            <w:proofErr w:type="gramEnd"/>
            <w:r w:rsidR="00D93FB6" w:rsidRPr="00F70688">
              <w:rPr>
                <w:rFonts w:eastAsiaTheme="minorHAnsi" w:cstheme="minorBidi"/>
                <w:color w:val="595959" w:themeColor="text1" w:themeTint="A6"/>
                <w:sz w:val="24"/>
                <w:szCs w:val="24"/>
              </w:rPr>
              <w:t>] [</w:t>
            </w:r>
            <w:r w:rsidR="00D93FB6" w:rsidRPr="00F70688">
              <w:rPr>
                <w:rFonts w:eastAsiaTheme="minorHAnsi" w:cstheme="minorBidi" w:hint="eastAsia"/>
                <w:color w:val="595959" w:themeColor="text1" w:themeTint="A6"/>
                <w:sz w:val="24"/>
                <w:szCs w:val="24"/>
              </w:rPr>
              <w:t>ɔ</w:t>
            </w:r>
            <w:r w:rsidR="00D93FB6" w:rsidRPr="00F70688">
              <w:rPr>
                <w:rFonts w:eastAsiaTheme="minorHAnsi" w:cstheme="minorBidi"/>
                <w:color w:val="595959" w:themeColor="text1" w:themeTint="A6"/>
                <w:sz w:val="24"/>
                <w:szCs w:val="24"/>
              </w:rPr>
              <w:t>] [o] et [</w:t>
            </w:r>
            <w:r w:rsidR="00D93FB6" w:rsidRPr="00F70688">
              <w:rPr>
                <w:rFonts w:eastAsiaTheme="minorHAnsi" w:cstheme="minorBidi" w:hint="eastAsia"/>
                <w:color w:val="595959" w:themeColor="text1" w:themeTint="A6"/>
                <w:sz w:val="24"/>
                <w:szCs w:val="24"/>
              </w:rPr>
              <w:t>ɔ</w:t>
            </w:r>
            <w:r w:rsidR="00D93FB6" w:rsidRPr="00F70688">
              <w:rPr>
                <w:rFonts w:eastAsiaTheme="minorHAnsi" w:cstheme="minorBidi"/>
                <w:color w:val="595959" w:themeColor="text1" w:themeTint="A6"/>
                <w:sz w:val="24"/>
                <w:szCs w:val="24"/>
              </w:rPr>
              <w:t>].</w:t>
            </w:r>
          </w:p>
          <w:p w14:paraId="33843BF0" w14:textId="77777777" w:rsidR="005029D5" w:rsidRPr="00F70688" w:rsidRDefault="005029D5" w:rsidP="005029D5">
            <w:pPr>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-Dictées quotidiennes et listes de mots associées</w:t>
            </w:r>
          </w:p>
        </w:tc>
        <w:tc>
          <w:tcPr>
            <w:tcW w:w="2268" w:type="dxa"/>
          </w:tcPr>
          <w:p w14:paraId="72FC24E6" w14:textId="77777777" w:rsidR="00D93FB6" w:rsidRPr="00F70688" w:rsidRDefault="005029D5" w:rsidP="00D93FB6">
            <w:pPr>
              <w:autoSpaceDE w:val="0"/>
              <w:autoSpaceDN w:val="0"/>
              <w:adjustRightInd w:val="0"/>
              <w:rPr>
                <w:rFonts w:asciiTheme="majorHAnsi" w:hAnsiTheme="majorHAnsi"/>
                <w:color w:val="595959" w:themeColor="text1" w:themeTint="A6"/>
                <w:sz w:val="24"/>
                <w:szCs w:val="24"/>
              </w:rPr>
            </w:pPr>
            <w:r w:rsidRPr="00F70688">
              <w:rPr>
                <w:color w:val="595959" w:themeColor="text1" w:themeTint="A6"/>
                <w:sz w:val="24"/>
                <w:szCs w:val="24"/>
              </w:rPr>
              <w:t>-</w:t>
            </w:r>
            <w:r w:rsidR="00D93FB6" w:rsidRPr="00F70688">
              <w:rPr>
                <w:color w:val="595959" w:themeColor="text1" w:themeTint="A6"/>
                <w:sz w:val="24"/>
                <w:szCs w:val="24"/>
              </w:rPr>
              <w:t xml:space="preserve"> Orthographe</w:t>
            </w:r>
            <w:r w:rsidRPr="00F70688">
              <w:rPr>
                <w:color w:val="595959" w:themeColor="text1" w:themeTint="A6"/>
                <w:sz w:val="24"/>
                <w:szCs w:val="24"/>
              </w:rPr>
              <w:t> </w:t>
            </w:r>
            <w:proofErr w:type="gramStart"/>
            <w:r w:rsidRPr="00F70688">
              <w:rPr>
                <w:color w:val="595959" w:themeColor="text1" w:themeTint="A6"/>
                <w:sz w:val="24"/>
                <w:szCs w:val="24"/>
              </w:rPr>
              <w:t xml:space="preserve">: </w:t>
            </w:r>
            <w:r w:rsidR="00D93FB6" w:rsidRPr="00F70688">
              <w:rPr>
                <w:rFonts w:ascii="ArialMT" w:eastAsia="ArialMT" w:cs="ArialMT"/>
                <w:sz w:val="24"/>
                <w:szCs w:val="24"/>
              </w:rPr>
              <w:t xml:space="preserve"> </w:t>
            </w:r>
            <w:r w:rsidR="00D93FB6" w:rsidRPr="00F70688">
              <w:rPr>
                <w:rFonts w:asciiTheme="majorHAnsi" w:hAnsiTheme="majorHAnsi"/>
                <w:color w:val="595959" w:themeColor="text1" w:themeTint="A6"/>
                <w:sz w:val="24"/>
                <w:szCs w:val="24"/>
              </w:rPr>
              <w:t>[</w:t>
            </w:r>
            <w:proofErr w:type="gramEnd"/>
            <w:r w:rsidR="00D93FB6" w:rsidRPr="00F70688">
              <w:rPr>
                <w:rFonts w:asciiTheme="majorHAnsi" w:hAnsiTheme="majorHAnsi"/>
                <w:color w:val="595959" w:themeColor="text1" w:themeTint="A6"/>
                <w:sz w:val="24"/>
                <w:szCs w:val="24"/>
              </w:rPr>
              <w:t>k] [g] [</w:t>
            </w:r>
            <w:r w:rsidR="00D93FB6" w:rsidRPr="00F70688">
              <w:rPr>
                <w:rFonts w:asciiTheme="majorHAnsi" w:hAnsiTheme="majorHAnsi" w:hint="eastAsia"/>
                <w:color w:val="595959" w:themeColor="text1" w:themeTint="A6"/>
                <w:sz w:val="24"/>
                <w:szCs w:val="24"/>
              </w:rPr>
              <w:t>ʒ</w:t>
            </w:r>
            <w:r w:rsidR="00D93FB6" w:rsidRPr="00F70688">
              <w:rPr>
                <w:rFonts w:asciiTheme="majorHAnsi" w:hAnsiTheme="majorHAnsi"/>
                <w:color w:val="595959" w:themeColor="text1" w:themeTint="A6"/>
                <w:sz w:val="24"/>
                <w:szCs w:val="24"/>
              </w:rPr>
              <w:t>] la valeur de position de la lettre g.  [</w:t>
            </w:r>
            <w:proofErr w:type="gramStart"/>
            <w:r w:rsidR="00D93FB6" w:rsidRPr="00F70688">
              <w:rPr>
                <w:rFonts w:asciiTheme="majorHAnsi" w:hAnsiTheme="majorHAnsi"/>
                <w:color w:val="595959" w:themeColor="text1" w:themeTint="A6"/>
                <w:sz w:val="24"/>
                <w:szCs w:val="24"/>
              </w:rPr>
              <w:t>s</w:t>
            </w:r>
            <w:proofErr w:type="gramEnd"/>
            <w:r w:rsidR="00D93FB6" w:rsidRPr="00F70688">
              <w:rPr>
                <w:rFonts w:asciiTheme="majorHAnsi" w:hAnsiTheme="majorHAnsi"/>
                <w:color w:val="595959" w:themeColor="text1" w:themeTint="A6"/>
                <w:sz w:val="24"/>
                <w:szCs w:val="24"/>
              </w:rPr>
              <w:t>] [z] la valeur de position de la</w:t>
            </w:r>
          </w:p>
          <w:p w14:paraId="4E208D08" w14:textId="77777777" w:rsidR="005029D5" w:rsidRPr="00F70688" w:rsidRDefault="00D93FB6" w:rsidP="00D93FB6">
            <w:pPr>
              <w:pStyle w:val="Titre2"/>
              <w:outlineLvl w:val="1"/>
              <w:rPr>
                <w:rFonts w:eastAsiaTheme="minorHAnsi" w:cstheme="minorBidi"/>
                <w:color w:val="595959" w:themeColor="text1" w:themeTint="A6"/>
                <w:sz w:val="24"/>
                <w:szCs w:val="24"/>
              </w:rPr>
            </w:pPr>
            <w:proofErr w:type="spellStart"/>
            <w:proofErr w:type="gramStart"/>
            <w:r w:rsidRPr="00F70688">
              <w:rPr>
                <w:rFonts w:eastAsiaTheme="minorHAnsi" w:cstheme="minorBidi"/>
                <w:color w:val="595959" w:themeColor="text1" w:themeTint="A6"/>
                <w:sz w:val="24"/>
                <w:szCs w:val="24"/>
              </w:rPr>
              <w:t>lettre</w:t>
            </w:r>
            <w:proofErr w:type="gramEnd"/>
            <w:r w:rsidRPr="00F70688">
              <w:rPr>
                <w:rFonts w:eastAsiaTheme="minorHAnsi" w:cstheme="minorBidi"/>
                <w:color w:val="595959" w:themeColor="text1" w:themeTint="A6"/>
                <w:sz w:val="24"/>
                <w:szCs w:val="24"/>
              </w:rPr>
              <w:t xml:space="preserve"> s</w:t>
            </w:r>
            <w:proofErr w:type="spellEnd"/>
            <w:r w:rsidRPr="00F70688">
              <w:rPr>
                <w:rFonts w:eastAsiaTheme="minorHAnsi" w:cstheme="minorBidi"/>
                <w:color w:val="595959" w:themeColor="text1" w:themeTint="A6"/>
                <w:sz w:val="24"/>
                <w:szCs w:val="24"/>
              </w:rPr>
              <w:t>.</w:t>
            </w:r>
          </w:p>
          <w:p w14:paraId="51CF40F3"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-Dictées quotidiennes et listes de mots associées</w:t>
            </w:r>
          </w:p>
        </w:tc>
        <w:tc>
          <w:tcPr>
            <w:tcW w:w="2409" w:type="dxa"/>
          </w:tcPr>
          <w:p w14:paraId="16FB8A57"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w:t>
            </w:r>
            <w:r w:rsidR="00D93FB6" w:rsidRPr="00F70688">
              <w:rPr>
                <w:rFonts w:eastAsiaTheme="minorHAnsi" w:cstheme="minorBidi"/>
                <w:color w:val="595959" w:themeColor="text1" w:themeTint="A6"/>
                <w:sz w:val="24"/>
                <w:szCs w:val="24"/>
              </w:rPr>
              <w:t xml:space="preserve"> </w:t>
            </w:r>
            <w:proofErr w:type="gramStart"/>
            <w:r w:rsidR="00D93FB6" w:rsidRPr="00F70688">
              <w:rPr>
                <w:rFonts w:eastAsiaTheme="minorHAnsi" w:cstheme="minorBidi"/>
                <w:color w:val="595959" w:themeColor="text1" w:themeTint="A6"/>
                <w:sz w:val="24"/>
                <w:szCs w:val="24"/>
              </w:rPr>
              <w:t xml:space="preserve">Orthographe </w:t>
            </w:r>
            <w:r w:rsidRPr="00F70688">
              <w:rPr>
                <w:rFonts w:eastAsiaTheme="minorHAnsi" w:cstheme="minorBidi"/>
                <w:color w:val="595959" w:themeColor="text1" w:themeTint="A6"/>
                <w:sz w:val="24"/>
                <w:szCs w:val="24"/>
              </w:rPr>
              <w:t> :</w:t>
            </w:r>
            <w:proofErr w:type="gramEnd"/>
            <w:r w:rsidR="00D93FB6" w:rsidRPr="00F70688">
              <w:rPr>
                <w:rFonts w:eastAsiaTheme="minorHAnsi" w:cstheme="minorBidi"/>
                <w:color w:val="595959" w:themeColor="text1" w:themeTint="A6"/>
                <w:sz w:val="24"/>
                <w:szCs w:val="24"/>
              </w:rPr>
              <w:t xml:space="preserve"> la lettre c et à, au, aux. [</w:t>
            </w:r>
            <w:proofErr w:type="gramStart"/>
            <w:r w:rsidR="00D93FB6" w:rsidRPr="00F70688">
              <w:rPr>
                <w:rFonts w:eastAsiaTheme="minorHAnsi" w:cstheme="minorBidi" w:hint="eastAsia"/>
                <w:color w:val="595959" w:themeColor="text1" w:themeTint="A6"/>
                <w:sz w:val="24"/>
                <w:szCs w:val="24"/>
              </w:rPr>
              <w:t>ɲ</w:t>
            </w:r>
            <w:proofErr w:type="gramEnd"/>
            <w:r w:rsidR="00D93FB6" w:rsidRPr="00F70688">
              <w:rPr>
                <w:rFonts w:eastAsiaTheme="minorHAnsi" w:cstheme="minorBidi"/>
                <w:color w:val="595959" w:themeColor="text1" w:themeTint="A6"/>
                <w:sz w:val="24"/>
                <w:szCs w:val="24"/>
              </w:rPr>
              <w:t>] [e] [</w:t>
            </w:r>
            <w:r w:rsidR="00D93FB6" w:rsidRPr="00F70688">
              <w:rPr>
                <w:rFonts w:eastAsiaTheme="minorHAnsi" w:cstheme="minorBidi" w:hint="eastAsia"/>
                <w:color w:val="595959" w:themeColor="text1" w:themeTint="A6"/>
                <w:sz w:val="24"/>
                <w:szCs w:val="24"/>
              </w:rPr>
              <w:t>ɛ</w:t>
            </w:r>
            <w:r w:rsidR="00D93FB6" w:rsidRPr="00F70688">
              <w:rPr>
                <w:rFonts w:eastAsiaTheme="minorHAnsi" w:cstheme="minorBidi"/>
                <w:color w:val="595959" w:themeColor="text1" w:themeTint="A6"/>
                <w:sz w:val="24"/>
                <w:szCs w:val="24"/>
              </w:rPr>
              <w:t>] et, ou.</w:t>
            </w:r>
          </w:p>
          <w:p w14:paraId="4AF6D9D6"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-Dictées quotidiennes et listes de mots associées</w:t>
            </w:r>
          </w:p>
        </w:tc>
        <w:tc>
          <w:tcPr>
            <w:tcW w:w="2212" w:type="dxa"/>
          </w:tcPr>
          <w:p w14:paraId="7B0FC35A"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w:t>
            </w:r>
            <w:r w:rsidR="00D93FB6" w:rsidRPr="00F70688">
              <w:rPr>
                <w:rFonts w:eastAsiaTheme="minorHAnsi" w:cstheme="minorBidi"/>
                <w:color w:val="595959" w:themeColor="text1" w:themeTint="A6"/>
                <w:sz w:val="24"/>
                <w:szCs w:val="24"/>
              </w:rPr>
              <w:t xml:space="preserve"> </w:t>
            </w:r>
            <w:proofErr w:type="gramStart"/>
            <w:r w:rsidR="00D93FB6" w:rsidRPr="00F70688">
              <w:rPr>
                <w:rFonts w:eastAsiaTheme="minorHAnsi" w:cstheme="minorBidi"/>
                <w:color w:val="595959" w:themeColor="text1" w:themeTint="A6"/>
                <w:sz w:val="24"/>
                <w:szCs w:val="24"/>
              </w:rPr>
              <w:t xml:space="preserve">Orthographe </w:t>
            </w:r>
            <w:r w:rsidRPr="00F70688">
              <w:rPr>
                <w:rFonts w:eastAsiaTheme="minorHAnsi" w:cstheme="minorBidi"/>
                <w:color w:val="595959" w:themeColor="text1" w:themeTint="A6"/>
                <w:sz w:val="24"/>
                <w:szCs w:val="24"/>
              </w:rPr>
              <w:t> :</w:t>
            </w:r>
            <w:proofErr w:type="gramEnd"/>
            <w:r w:rsidRPr="00F70688">
              <w:rPr>
                <w:rFonts w:eastAsiaTheme="minorHAnsi" w:cstheme="minorBidi"/>
                <w:color w:val="595959" w:themeColor="text1" w:themeTint="A6"/>
                <w:sz w:val="24"/>
                <w:szCs w:val="24"/>
              </w:rPr>
              <w:t xml:space="preserve"> </w:t>
            </w:r>
            <w:r w:rsidR="00D93FB6" w:rsidRPr="00F70688">
              <w:rPr>
                <w:rFonts w:eastAsiaTheme="minorHAnsi" w:cstheme="minorBidi"/>
                <w:color w:val="595959" w:themeColor="text1" w:themeTint="A6"/>
                <w:sz w:val="24"/>
                <w:szCs w:val="24"/>
              </w:rPr>
              <w:t xml:space="preserve"> [j] [ø] [</w:t>
            </w:r>
            <w:proofErr w:type="spellStart"/>
            <w:r w:rsidR="00D93FB6" w:rsidRPr="00F70688">
              <w:rPr>
                <w:rFonts w:eastAsiaTheme="minorHAnsi" w:cstheme="minorBidi"/>
                <w:color w:val="595959" w:themeColor="text1" w:themeTint="A6"/>
                <w:sz w:val="24"/>
                <w:szCs w:val="24"/>
              </w:rPr>
              <w:t>oe</w:t>
            </w:r>
            <w:proofErr w:type="spellEnd"/>
            <w:r w:rsidR="00D93FB6" w:rsidRPr="00F70688">
              <w:rPr>
                <w:rFonts w:eastAsiaTheme="minorHAnsi" w:cstheme="minorBidi"/>
                <w:color w:val="595959" w:themeColor="text1" w:themeTint="A6"/>
                <w:sz w:val="24"/>
                <w:szCs w:val="24"/>
              </w:rPr>
              <w:t xml:space="preserve">] son, </w:t>
            </w:r>
            <w:proofErr w:type="spellStart"/>
            <w:r w:rsidR="00D93FB6" w:rsidRPr="00F70688">
              <w:rPr>
                <w:rFonts w:eastAsiaTheme="minorHAnsi" w:cstheme="minorBidi"/>
                <w:color w:val="595959" w:themeColor="text1" w:themeTint="A6"/>
                <w:sz w:val="24"/>
                <w:szCs w:val="24"/>
              </w:rPr>
              <w:t>sa</w:t>
            </w:r>
            <w:proofErr w:type="spellEnd"/>
            <w:r w:rsidR="00D93FB6" w:rsidRPr="00F70688">
              <w:rPr>
                <w:rFonts w:eastAsiaTheme="minorHAnsi" w:cstheme="minorBidi"/>
                <w:color w:val="595959" w:themeColor="text1" w:themeTint="A6"/>
                <w:sz w:val="24"/>
                <w:szCs w:val="24"/>
              </w:rPr>
              <w:t xml:space="preserve">, ses. </w:t>
            </w:r>
            <w:proofErr w:type="gramStart"/>
            <w:r w:rsidR="00D93FB6" w:rsidRPr="00F70688">
              <w:rPr>
                <w:rFonts w:eastAsiaTheme="minorHAnsi" w:cstheme="minorBidi"/>
                <w:color w:val="595959" w:themeColor="text1" w:themeTint="A6"/>
                <w:sz w:val="24"/>
                <w:szCs w:val="24"/>
              </w:rPr>
              <w:t>le</w:t>
            </w:r>
            <w:proofErr w:type="gramEnd"/>
            <w:r w:rsidR="00D93FB6" w:rsidRPr="00F70688">
              <w:rPr>
                <w:rFonts w:eastAsiaTheme="minorHAnsi" w:cstheme="minorBidi"/>
                <w:color w:val="595959" w:themeColor="text1" w:themeTint="A6"/>
                <w:sz w:val="24"/>
                <w:szCs w:val="24"/>
              </w:rPr>
              <w:t xml:space="preserve"> pluriel des noms. </w:t>
            </w:r>
            <w:proofErr w:type="gramStart"/>
            <w:r w:rsidR="00D93FB6" w:rsidRPr="00F70688">
              <w:rPr>
                <w:rFonts w:eastAsiaTheme="minorHAnsi" w:cstheme="minorBidi"/>
                <w:color w:val="595959" w:themeColor="text1" w:themeTint="A6"/>
                <w:sz w:val="24"/>
                <w:szCs w:val="24"/>
              </w:rPr>
              <w:t>pluriel</w:t>
            </w:r>
            <w:proofErr w:type="gramEnd"/>
            <w:r w:rsidR="00D93FB6" w:rsidRPr="00F70688">
              <w:rPr>
                <w:rFonts w:eastAsiaTheme="minorHAnsi" w:cstheme="minorBidi"/>
                <w:color w:val="595959" w:themeColor="text1" w:themeTint="A6"/>
                <w:sz w:val="24"/>
                <w:szCs w:val="24"/>
              </w:rPr>
              <w:t xml:space="preserve"> des adjectifs. </w:t>
            </w:r>
            <w:proofErr w:type="gramStart"/>
            <w:r w:rsidR="00D93FB6" w:rsidRPr="00F70688">
              <w:rPr>
                <w:rFonts w:eastAsiaTheme="minorHAnsi" w:cstheme="minorBidi"/>
                <w:color w:val="595959" w:themeColor="text1" w:themeTint="A6"/>
                <w:sz w:val="24"/>
                <w:szCs w:val="24"/>
              </w:rPr>
              <w:t>féminin</w:t>
            </w:r>
            <w:proofErr w:type="gramEnd"/>
            <w:r w:rsidR="00D93FB6" w:rsidRPr="00F70688">
              <w:rPr>
                <w:rFonts w:eastAsiaTheme="minorHAnsi" w:cstheme="minorBidi"/>
                <w:color w:val="595959" w:themeColor="text1" w:themeTint="A6"/>
                <w:sz w:val="24"/>
                <w:szCs w:val="24"/>
              </w:rPr>
              <w:t xml:space="preserve"> des noms. </w:t>
            </w:r>
            <w:proofErr w:type="gramStart"/>
            <w:r w:rsidR="00D93FB6" w:rsidRPr="00F70688">
              <w:rPr>
                <w:rFonts w:eastAsiaTheme="minorHAnsi" w:cstheme="minorBidi"/>
                <w:color w:val="595959" w:themeColor="text1" w:themeTint="A6"/>
                <w:sz w:val="24"/>
                <w:szCs w:val="24"/>
              </w:rPr>
              <w:t>le</w:t>
            </w:r>
            <w:proofErr w:type="gramEnd"/>
            <w:r w:rsidR="00D93FB6" w:rsidRPr="00F70688">
              <w:rPr>
                <w:rFonts w:eastAsiaTheme="minorHAnsi" w:cstheme="minorBidi"/>
                <w:color w:val="595959" w:themeColor="text1" w:themeTint="A6"/>
                <w:sz w:val="24"/>
                <w:szCs w:val="24"/>
              </w:rPr>
              <w:t xml:space="preserve"> féminin des adjectifs.</w:t>
            </w:r>
          </w:p>
          <w:p w14:paraId="26C64104"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-Dictées quotidiennes et listes de mots associées</w:t>
            </w:r>
          </w:p>
        </w:tc>
        <w:tc>
          <w:tcPr>
            <w:tcW w:w="2544" w:type="dxa"/>
          </w:tcPr>
          <w:p w14:paraId="1EB910E5"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w:t>
            </w:r>
            <w:r w:rsidR="00D93FB6" w:rsidRPr="00F70688">
              <w:rPr>
                <w:rFonts w:eastAsiaTheme="minorHAnsi" w:cstheme="minorBidi"/>
                <w:color w:val="595959" w:themeColor="text1" w:themeTint="A6"/>
                <w:sz w:val="24"/>
                <w:szCs w:val="24"/>
              </w:rPr>
              <w:t xml:space="preserve"> </w:t>
            </w:r>
            <w:proofErr w:type="gramStart"/>
            <w:r w:rsidR="00D93FB6" w:rsidRPr="00F70688">
              <w:rPr>
                <w:rFonts w:eastAsiaTheme="minorHAnsi" w:cstheme="minorBidi"/>
                <w:color w:val="595959" w:themeColor="text1" w:themeTint="A6"/>
                <w:sz w:val="24"/>
                <w:szCs w:val="24"/>
              </w:rPr>
              <w:t xml:space="preserve">Orthographe </w:t>
            </w:r>
            <w:r w:rsidRPr="00F70688">
              <w:rPr>
                <w:rFonts w:eastAsiaTheme="minorHAnsi" w:cstheme="minorBidi"/>
                <w:color w:val="595959" w:themeColor="text1" w:themeTint="A6"/>
                <w:sz w:val="24"/>
                <w:szCs w:val="24"/>
              </w:rPr>
              <w:t> :</w:t>
            </w:r>
            <w:proofErr w:type="gramEnd"/>
            <w:r w:rsidRPr="00F70688">
              <w:rPr>
                <w:rFonts w:eastAsiaTheme="minorHAnsi" w:cstheme="minorBidi"/>
                <w:color w:val="595959" w:themeColor="text1" w:themeTint="A6"/>
                <w:sz w:val="24"/>
                <w:szCs w:val="24"/>
              </w:rPr>
              <w:t xml:space="preserve"> </w:t>
            </w:r>
            <w:r w:rsidR="00D93FB6" w:rsidRPr="00F70688">
              <w:rPr>
                <w:rFonts w:eastAsiaTheme="minorHAnsi" w:cstheme="minorBidi"/>
                <w:color w:val="595959" w:themeColor="text1" w:themeTint="A6"/>
                <w:sz w:val="24"/>
                <w:szCs w:val="24"/>
              </w:rPr>
              <w:t xml:space="preserve">Révisions </w:t>
            </w:r>
          </w:p>
          <w:p w14:paraId="3CC9DDE2" w14:textId="77777777" w:rsidR="005029D5" w:rsidRPr="00F70688" w:rsidRDefault="00F70688" w:rsidP="005029D5">
            <w:pPr>
              <w:pStyle w:val="Titre2"/>
              <w:outlineLvl w:val="1"/>
              <w:rPr>
                <w:rFonts w:eastAsiaTheme="minorHAnsi" w:cstheme="minorBidi"/>
                <w:color w:val="595959" w:themeColor="text1" w:themeTint="A6"/>
                <w:sz w:val="24"/>
                <w:szCs w:val="24"/>
              </w:rPr>
            </w:pPr>
            <w:r>
              <w:rPr>
                <w:noProof/>
              </w:rPr>
              <w:drawing>
                <wp:anchor distT="0" distB="0" distL="114300" distR="114300" simplePos="0" relativeHeight="251676672" behindDoc="0" locked="0" layoutInCell="1" allowOverlap="1" wp14:anchorId="01C7D007" wp14:editId="6984448D">
                  <wp:simplePos x="0" y="0"/>
                  <wp:positionH relativeFrom="column">
                    <wp:posOffset>628015</wp:posOffset>
                  </wp:positionH>
                  <wp:positionV relativeFrom="paragraph">
                    <wp:posOffset>511810</wp:posOffset>
                  </wp:positionV>
                  <wp:extent cx="817369" cy="1156719"/>
                  <wp:effectExtent l="95250" t="76200" r="97155" b="62865"/>
                  <wp:wrapNone/>
                  <wp:docPr id="1" name="Image 1" descr="RÃ©sultat de recherche d'images pour &quot;Picot ce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icot ce2&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7162">
                            <a:off x="0" y="0"/>
                            <a:ext cx="817369" cy="1156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9D5" w:rsidRPr="00F70688">
              <w:rPr>
                <w:rFonts w:eastAsiaTheme="minorHAnsi" w:cstheme="minorBidi"/>
                <w:color w:val="595959" w:themeColor="text1" w:themeTint="A6"/>
                <w:sz w:val="24"/>
                <w:szCs w:val="24"/>
              </w:rPr>
              <w:t>-Dictées quotidiennes et listes de mots associées</w:t>
            </w:r>
          </w:p>
        </w:tc>
      </w:tr>
      <w:tr w:rsidR="005029D5" w:rsidRPr="005029D5" w14:paraId="23BEF79B" w14:textId="77777777" w:rsidTr="005029D5">
        <w:trPr>
          <w:cantSplit/>
          <w:trHeight w:val="1412"/>
        </w:trPr>
        <w:tc>
          <w:tcPr>
            <w:tcW w:w="1696" w:type="dxa"/>
            <w:vMerge/>
            <w:shd w:val="clear" w:color="auto" w:fill="FAF9F9" w:themeFill="background2" w:themeFillTint="33"/>
          </w:tcPr>
          <w:p w14:paraId="10B8A6B1" w14:textId="77777777" w:rsidR="005029D5" w:rsidRPr="005029D5" w:rsidRDefault="005029D5" w:rsidP="005029D5">
            <w:pPr>
              <w:pStyle w:val="Titre2"/>
              <w:jc w:val="center"/>
              <w:outlineLvl w:val="1"/>
              <w:rPr>
                <w:b/>
                <w:color w:val="404040" w:themeColor="text1" w:themeTint="BF"/>
                <w:sz w:val="20"/>
                <w:szCs w:val="20"/>
              </w:rPr>
            </w:pPr>
          </w:p>
        </w:tc>
        <w:tc>
          <w:tcPr>
            <w:tcW w:w="1276" w:type="dxa"/>
            <w:textDirection w:val="btLr"/>
          </w:tcPr>
          <w:p w14:paraId="16DF83E2" w14:textId="77777777" w:rsidR="005029D5" w:rsidRPr="005029D5" w:rsidRDefault="005029D5" w:rsidP="00AD4479">
            <w:pPr>
              <w:ind w:left="113" w:right="113"/>
              <w:jc w:val="center"/>
              <w:rPr>
                <w:rFonts w:ascii="DJB Number 2 Pencil" w:hAnsi="DJB Number 2 Pencil" w:cstheme="majorHAnsi"/>
                <w:color w:val="009999"/>
                <w:sz w:val="20"/>
                <w:szCs w:val="20"/>
              </w:rPr>
            </w:pPr>
            <w:r w:rsidRPr="005029D5">
              <w:rPr>
                <w:rFonts w:ascii="DJB Number 2 Pencil" w:hAnsi="DJB Number 2 Pencil" w:cstheme="majorHAnsi"/>
                <w:color w:val="009999"/>
                <w:sz w:val="20"/>
                <w:szCs w:val="20"/>
              </w:rPr>
              <w:t>Comprendre</w:t>
            </w:r>
          </w:p>
          <w:p w14:paraId="17D335B1" w14:textId="77777777" w:rsidR="005029D5" w:rsidRPr="005029D5" w:rsidRDefault="005029D5" w:rsidP="00AD4479">
            <w:pPr>
              <w:ind w:left="113" w:right="113"/>
              <w:jc w:val="center"/>
              <w:rPr>
                <w:rFonts w:ascii="DJB Number 2 Pencil" w:hAnsi="DJB Number 2 Pencil" w:cstheme="majorHAnsi"/>
                <w:color w:val="009999"/>
                <w:sz w:val="20"/>
                <w:szCs w:val="20"/>
              </w:rPr>
            </w:pPr>
            <w:r w:rsidRPr="005029D5">
              <w:rPr>
                <w:rFonts w:ascii="DJB Number 2 Pencil" w:hAnsi="DJB Number 2 Pencil" w:cstheme="majorHAnsi"/>
                <w:color w:val="009999"/>
                <w:sz w:val="20"/>
                <w:szCs w:val="20"/>
              </w:rPr>
              <w:t>Un texte</w:t>
            </w:r>
          </w:p>
        </w:tc>
        <w:tc>
          <w:tcPr>
            <w:tcW w:w="1985" w:type="dxa"/>
          </w:tcPr>
          <w:p w14:paraId="1CBF90CF" w14:textId="77777777" w:rsidR="005029D5" w:rsidRDefault="00104353" w:rsidP="005029D5">
            <w:pPr>
              <w:pStyle w:val="Titre2"/>
              <w:outlineLvl w:val="1"/>
              <w:rPr>
                <w:rFonts w:eastAsiaTheme="minorHAnsi" w:cstheme="minorBidi"/>
                <w:color w:val="595959" w:themeColor="text1" w:themeTint="A6"/>
                <w:sz w:val="24"/>
                <w:szCs w:val="24"/>
              </w:rPr>
            </w:pPr>
            <w:r>
              <w:rPr>
                <w:rFonts w:eastAsiaTheme="minorHAnsi" w:cstheme="minorBidi"/>
                <w:color w:val="595959" w:themeColor="text1" w:themeTint="A6"/>
                <w:sz w:val="24"/>
                <w:szCs w:val="24"/>
              </w:rPr>
              <w:t xml:space="preserve">Le genre fantastique – </w:t>
            </w:r>
          </w:p>
          <w:p w14:paraId="7C230FF1" w14:textId="77777777" w:rsidR="00104353" w:rsidRDefault="00104353" w:rsidP="00104353">
            <w:pPr>
              <w:rPr>
                <w:rFonts w:asciiTheme="majorHAnsi" w:hAnsiTheme="majorHAnsi"/>
                <w:color w:val="595959" w:themeColor="text1" w:themeTint="A6"/>
                <w:sz w:val="24"/>
                <w:szCs w:val="24"/>
              </w:rPr>
            </w:pPr>
            <w:r w:rsidRPr="00104353">
              <w:rPr>
                <w:rFonts w:asciiTheme="majorHAnsi" w:hAnsiTheme="majorHAnsi"/>
                <w:color w:val="595959" w:themeColor="text1" w:themeTint="A6"/>
                <w:sz w:val="24"/>
                <w:szCs w:val="24"/>
              </w:rPr>
              <w:t>Le buveur d’encre</w:t>
            </w:r>
          </w:p>
          <w:p w14:paraId="682779F9" w14:textId="77777777" w:rsidR="00104353" w:rsidRPr="00104353" w:rsidRDefault="00104353" w:rsidP="00104353">
            <w:r>
              <w:rPr>
                <w:noProof/>
              </w:rPr>
              <w:drawing>
                <wp:anchor distT="0" distB="0" distL="114300" distR="114300" simplePos="0" relativeHeight="251684864" behindDoc="1" locked="0" layoutInCell="1" allowOverlap="1" wp14:anchorId="1246D548" wp14:editId="4270DF88">
                  <wp:simplePos x="0" y="0"/>
                  <wp:positionH relativeFrom="column">
                    <wp:posOffset>658495</wp:posOffset>
                  </wp:positionH>
                  <wp:positionV relativeFrom="paragraph">
                    <wp:posOffset>12700</wp:posOffset>
                  </wp:positionV>
                  <wp:extent cx="550545" cy="735330"/>
                  <wp:effectExtent l="57150" t="57150" r="116205" b="102870"/>
                  <wp:wrapNone/>
                  <wp:docPr id="6" name="Image 6" descr="C:\Users\Proprietaire\AppData\Local\Microsoft\Windows\INetCache\Content.MSO\D6CCE4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prietaire\AppData\Local\Microsoft\Windows\INetCache\Content.MSO\D6CCE44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50823">
                            <a:off x="0" y="0"/>
                            <a:ext cx="550545" cy="73533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c>
          <w:tcPr>
            <w:tcW w:w="2268" w:type="dxa"/>
          </w:tcPr>
          <w:p w14:paraId="4D7F352D" w14:textId="77777777" w:rsidR="005029D5"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Lecture réseau autour d’un auteur : Laurent Audouin</w:t>
            </w:r>
          </w:p>
          <w:p w14:paraId="2427D285" w14:textId="77777777" w:rsidR="00F70688" w:rsidRDefault="00F70688" w:rsidP="00F70688">
            <w:r w:rsidRPr="00F70688">
              <w:rPr>
                <w:noProof/>
                <w:sz w:val="24"/>
                <w:szCs w:val="24"/>
              </w:rPr>
              <w:drawing>
                <wp:anchor distT="0" distB="0" distL="114300" distR="114300" simplePos="0" relativeHeight="251677696" behindDoc="0" locked="0" layoutInCell="1" allowOverlap="1" wp14:anchorId="7F3C3CF8" wp14:editId="44FBEAC2">
                  <wp:simplePos x="0" y="0"/>
                  <wp:positionH relativeFrom="margin">
                    <wp:posOffset>758190</wp:posOffset>
                  </wp:positionH>
                  <wp:positionV relativeFrom="paragraph">
                    <wp:posOffset>3175</wp:posOffset>
                  </wp:positionV>
                  <wp:extent cx="506730" cy="706755"/>
                  <wp:effectExtent l="76200" t="57150" r="121920" b="112395"/>
                  <wp:wrapNone/>
                  <wp:docPr id="2" name="Image 2" descr="RÃ©sultat de recherche d'images pour &quot;laurent audouin les aventures de sacrÃ© coe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aurent audouin les aventures de sacrÃ© coeu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197900">
                            <a:off x="0" y="0"/>
                            <a:ext cx="506730" cy="70675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6C4039F" w14:textId="77777777" w:rsidR="00F70688" w:rsidRDefault="00F70688" w:rsidP="00F70688"/>
          <w:p w14:paraId="48CBB34B" w14:textId="77777777" w:rsidR="00F70688" w:rsidRDefault="00F70688" w:rsidP="00F70688"/>
          <w:p w14:paraId="49AA177E" w14:textId="77777777" w:rsidR="00F70688" w:rsidRPr="00F70688" w:rsidRDefault="00F70688" w:rsidP="00F70688"/>
        </w:tc>
        <w:tc>
          <w:tcPr>
            <w:tcW w:w="2409" w:type="dxa"/>
          </w:tcPr>
          <w:p w14:paraId="1D540F0C"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Lecture en réseau : le policier. </w:t>
            </w:r>
          </w:p>
        </w:tc>
        <w:tc>
          <w:tcPr>
            <w:tcW w:w="2212" w:type="dxa"/>
          </w:tcPr>
          <w:p w14:paraId="3CD203C5" w14:textId="77777777" w:rsidR="005029D5" w:rsidRPr="00F70688" w:rsidRDefault="00896F4C" w:rsidP="005029D5">
            <w:pPr>
              <w:pStyle w:val="Titre2"/>
              <w:outlineLvl w:val="1"/>
              <w:rPr>
                <w:rFonts w:eastAsiaTheme="minorHAnsi" w:cstheme="minorBidi"/>
                <w:color w:val="595959" w:themeColor="text1" w:themeTint="A6"/>
                <w:sz w:val="24"/>
                <w:szCs w:val="24"/>
              </w:rPr>
            </w:pPr>
            <w:r>
              <w:rPr>
                <w:noProof/>
              </w:rPr>
              <w:drawing>
                <wp:anchor distT="0" distB="0" distL="114300" distR="114300" simplePos="0" relativeHeight="251678720" behindDoc="0" locked="0" layoutInCell="1" allowOverlap="1" wp14:anchorId="0F69E747" wp14:editId="6CDA3740">
                  <wp:simplePos x="0" y="0"/>
                  <wp:positionH relativeFrom="column">
                    <wp:posOffset>656590</wp:posOffset>
                  </wp:positionH>
                  <wp:positionV relativeFrom="paragraph">
                    <wp:posOffset>612775</wp:posOffset>
                  </wp:positionV>
                  <wp:extent cx="619125" cy="619125"/>
                  <wp:effectExtent l="38100" t="38100" r="104775" b="104775"/>
                  <wp:wrapNone/>
                  <wp:docPr id="4" name="Image 4" descr="RÃ©sultat de recherche d'images pour &quot;vive la rÃ©volution mok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vive la rÃ©volution moka&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029D5" w:rsidRPr="00F70688">
              <w:rPr>
                <w:rFonts w:eastAsiaTheme="minorHAnsi" w:cstheme="minorBidi"/>
                <w:color w:val="595959" w:themeColor="text1" w:themeTint="A6"/>
                <w:sz w:val="24"/>
                <w:szCs w:val="24"/>
              </w:rPr>
              <w:t>Lecture en réseau :</w:t>
            </w:r>
            <w:r w:rsidR="00DA77EE" w:rsidRPr="00F70688">
              <w:rPr>
                <w:rFonts w:eastAsiaTheme="minorHAnsi" w:cstheme="minorBidi"/>
                <w:color w:val="595959" w:themeColor="text1" w:themeTint="A6"/>
                <w:sz w:val="24"/>
                <w:szCs w:val="24"/>
              </w:rPr>
              <w:t xml:space="preserve"> L’environnement </w:t>
            </w:r>
            <w:proofErr w:type="gramStart"/>
            <w:r w:rsidR="00DA77EE" w:rsidRPr="00F70688">
              <w:rPr>
                <w:rFonts w:eastAsiaTheme="minorHAnsi" w:cstheme="minorBidi"/>
                <w:color w:val="595959" w:themeColor="text1" w:themeTint="A6"/>
                <w:sz w:val="24"/>
                <w:szCs w:val="24"/>
              </w:rPr>
              <w:t xml:space="preserve">- </w:t>
            </w:r>
            <w:r w:rsidR="005029D5" w:rsidRPr="00F70688">
              <w:rPr>
                <w:rFonts w:eastAsiaTheme="minorHAnsi" w:cstheme="minorBidi"/>
                <w:color w:val="595959" w:themeColor="text1" w:themeTint="A6"/>
                <w:sz w:val="24"/>
                <w:szCs w:val="24"/>
              </w:rPr>
              <w:t xml:space="preserve"> Vive</w:t>
            </w:r>
            <w:proofErr w:type="gramEnd"/>
            <w:r w:rsidR="005029D5" w:rsidRPr="00F70688">
              <w:rPr>
                <w:rFonts w:eastAsiaTheme="minorHAnsi" w:cstheme="minorBidi"/>
                <w:color w:val="595959" w:themeColor="text1" w:themeTint="A6"/>
                <w:sz w:val="24"/>
                <w:szCs w:val="24"/>
              </w:rPr>
              <w:t xml:space="preserve"> la révolution de Moka </w:t>
            </w:r>
          </w:p>
        </w:tc>
        <w:tc>
          <w:tcPr>
            <w:tcW w:w="2544" w:type="dxa"/>
          </w:tcPr>
          <w:p w14:paraId="5FE7702F"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Lecture en réseau : les récits d’aventure.</w:t>
            </w:r>
          </w:p>
          <w:p w14:paraId="4CC7B030" w14:textId="77777777" w:rsidR="005029D5" w:rsidRPr="00F70688" w:rsidRDefault="005029D5" w:rsidP="005029D5">
            <w:pPr>
              <w:pStyle w:val="Titre2"/>
              <w:outlineLvl w:val="1"/>
              <w:rPr>
                <w:rFonts w:eastAsiaTheme="minorHAnsi" w:cstheme="minorBidi"/>
                <w:color w:val="595959" w:themeColor="text1" w:themeTint="A6"/>
                <w:sz w:val="24"/>
                <w:szCs w:val="24"/>
              </w:rPr>
            </w:pPr>
          </w:p>
        </w:tc>
      </w:tr>
      <w:tr w:rsidR="005029D5" w:rsidRPr="005029D5" w14:paraId="23CCDAAD" w14:textId="77777777" w:rsidTr="005029D5">
        <w:trPr>
          <w:cantSplit/>
          <w:trHeight w:val="1412"/>
        </w:trPr>
        <w:tc>
          <w:tcPr>
            <w:tcW w:w="1696" w:type="dxa"/>
            <w:vMerge/>
            <w:shd w:val="clear" w:color="auto" w:fill="FAF9F9" w:themeFill="background2" w:themeFillTint="33"/>
          </w:tcPr>
          <w:p w14:paraId="702DCACD" w14:textId="77777777" w:rsidR="005029D5" w:rsidRPr="005029D5" w:rsidRDefault="005029D5" w:rsidP="005029D5">
            <w:pPr>
              <w:pStyle w:val="Titre2"/>
              <w:jc w:val="center"/>
              <w:outlineLvl w:val="1"/>
              <w:rPr>
                <w:b/>
                <w:color w:val="404040" w:themeColor="text1" w:themeTint="BF"/>
                <w:sz w:val="20"/>
                <w:szCs w:val="20"/>
              </w:rPr>
            </w:pPr>
          </w:p>
        </w:tc>
        <w:tc>
          <w:tcPr>
            <w:tcW w:w="1276" w:type="dxa"/>
            <w:textDirection w:val="btLr"/>
          </w:tcPr>
          <w:p w14:paraId="27C9FDFB" w14:textId="77777777" w:rsidR="005029D5" w:rsidRPr="005029D5" w:rsidRDefault="005029D5" w:rsidP="00AD4479">
            <w:pPr>
              <w:ind w:left="113" w:right="113"/>
              <w:jc w:val="center"/>
              <w:rPr>
                <w:rFonts w:ascii="DJB Number 2 Pencil" w:hAnsi="DJB Number 2 Pencil" w:cstheme="majorHAnsi"/>
                <w:color w:val="009999"/>
                <w:sz w:val="20"/>
                <w:szCs w:val="20"/>
              </w:rPr>
            </w:pPr>
            <w:r w:rsidRPr="005029D5">
              <w:rPr>
                <w:rFonts w:ascii="DJB Number 2 Pencil" w:hAnsi="DJB Number 2 Pencil" w:cstheme="majorHAnsi"/>
                <w:color w:val="009999"/>
                <w:sz w:val="20"/>
                <w:szCs w:val="20"/>
              </w:rPr>
              <w:t>Pratiquer différentes formes de lecture</w:t>
            </w:r>
          </w:p>
        </w:tc>
        <w:tc>
          <w:tcPr>
            <w:tcW w:w="1985" w:type="dxa"/>
          </w:tcPr>
          <w:p w14:paraId="0B21420E"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Ateliers de lecture</w:t>
            </w:r>
          </w:p>
          <w:p w14:paraId="15EFCB96" w14:textId="77777777" w:rsidR="005029D5" w:rsidRPr="00F70688" w:rsidRDefault="005029D5" w:rsidP="005029D5">
            <w:pPr>
              <w:rPr>
                <w:sz w:val="24"/>
                <w:szCs w:val="24"/>
              </w:rPr>
            </w:pPr>
            <w:r w:rsidRPr="00F70688">
              <w:rPr>
                <w:rFonts w:asciiTheme="majorHAnsi" w:hAnsiTheme="majorHAnsi"/>
                <w:color w:val="595959" w:themeColor="text1" w:themeTint="A6"/>
                <w:sz w:val="24"/>
                <w:szCs w:val="24"/>
              </w:rPr>
              <w:t>Fluence</w:t>
            </w:r>
          </w:p>
        </w:tc>
        <w:tc>
          <w:tcPr>
            <w:tcW w:w="2268" w:type="dxa"/>
          </w:tcPr>
          <w:p w14:paraId="2B61EB52"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Rallye lecture : La classe 2013</w:t>
            </w:r>
          </w:p>
          <w:p w14:paraId="668D7A9C" w14:textId="77777777" w:rsidR="005029D5" w:rsidRPr="00F70688" w:rsidRDefault="005029D5" w:rsidP="005029D5">
            <w:pPr>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Ateliers de lecture</w:t>
            </w:r>
          </w:p>
          <w:p w14:paraId="5CA599FF" w14:textId="77777777" w:rsidR="005029D5" w:rsidRPr="00F70688" w:rsidRDefault="005029D5" w:rsidP="005029D5">
            <w:pPr>
              <w:rPr>
                <w:sz w:val="24"/>
                <w:szCs w:val="24"/>
              </w:rPr>
            </w:pPr>
            <w:r w:rsidRPr="00F70688">
              <w:rPr>
                <w:rFonts w:asciiTheme="majorHAnsi" w:hAnsiTheme="majorHAnsi"/>
                <w:color w:val="595959" w:themeColor="text1" w:themeTint="A6"/>
                <w:sz w:val="24"/>
                <w:szCs w:val="24"/>
              </w:rPr>
              <w:t>Fluence</w:t>
            </w:r>
          </w:p>
        </w:tc>
        <w:tc>
          <w:tcPr>
            <w:tcW w:w="2409" w:type="dxa"/>
          </w:tcPr>
          <w:p w14:paraId="5811B7FB"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Rallye lecture : le policier.</w:t>
            </w:r>
          </w:p>
          <w:p w14:paraId="3ACC0B0D"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Ateliers de lecture</w:t>
            </w:r>
          </w:p>
          <w:p w14:paraId="40D0B6A8" w14:textId="77777777" w:rsidR="005029D5" w:rsidRPr="00F70688" w:rsidRDefault="005029D5" w:rsidP="005029D5">
            <w:pPr>
              <w:rPr>
                <w:sz w:val="24"/>
                <w:szCs w:val="24"/>
              </w:rPr>
            </w:pPr>
            <w:r w:rsidRPr="00F70688">
              <w:rPr>
                <w:rFonts w:asciiTheme="majorHAnsi" w:hAnsiTheme="majorHAnsi"/>
                <w:color w:val="595959" w:themeColor="text1" w:themeTint="A6"/>
                <w:sz w:val="24"/>
                <w:szCs w:val="24"/>
              </w:rPr>
              <w:t>Fluence</w:t>
            </w:r>
          </w:p>
        </w:tc>
        <w:tc>
          <w:tcPr>
            <w:tcW w:w="2212" w:type="dxa"/>
          </w:tcPr>
          <w:p w14:paraId="21FC2912"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Rallye valise objet : la nature – l’environnement</w:t>
            </w:r>
          </w:p>
          <w:p w14:paraId="61C04971"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Ateliers de lecture</w:t>
            </w:r>
          </w:p>
          <w:p w14:paraId="28CE4CD8" w14:textId="77777777" w:rsidR="005029D5" w:rsidRPr="00F70688" w:rsidRDefault="005029D5" w:rsidP="005029D5">
            <w:pPr>
              <w:rPr>
                <w:sz w:val="24"/>
                <w:szCs w:val="24"/>
              </w:rPr>
            </w:pPr>
            <w:r w:rsidRPr="00F70688">
              <w:rPr>
                <w:rFonts w:asciiTheme="majorHAnsi" w:hAnsiTheme="majorHAnsi"/>
                <w:color w:val="595959" w:themeColor="text1" w:themeTint="A6"/>
                <w:sz w:val="24"/>
                <w:szCs w:val="24"/>
              </w:rPr>
              <w:t>Fluence</w:t>
            </w:r>
          </w:p>
        </w:tc>
        <w:tc>
          <w:tcPr>
            <w:tcW w:w="2544" w:type="dxa"/>
          </w:tcPr>
          <w:p w14:paraId="0D66B750"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Rallye lecture : les documentaires.</w:t>
            </w:r>
          </w:p>
          <w:p w14:paraId="38933E6C" w14:textId="77777777" w:rsidR="005029D5" w:rsidRPr="00F70688" w:rsidRDefault="005029D5"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Ateliers de lecture</w:t>
            </w:r>
          </w:p>
          <w:p w14:paraId="03CE7E38" w14:textId="77777777" w:rsidR="005029D5" w:rsidRPr="00F70688" w:rsidRDefault="005029D5" w:rsidP="005029D5">
            <w:pPr>
              <w:rPr>
                <w:sz w:val="24"/>
                <w:szCs w:val="24"/>
              </w:rPr>
            </w:pPr>
            <w:r w:rsidRPr="00F70688">
              <w:rPr>
                <w:rFonts w:asciiTheme="majorHAnsi" w:hAnsiTheme="majorHAnsi"/>
                <w:color w:val="595959" w:themeColor="text1" w:themeTint="A6"/>
                <w:sz w:val="24"/>
                <w:szCs w:val="24"/>
              </w:rPr>
              <w:t>Fluence</w:t>
            </w:r>
          </w:p>
        </w:tc>
      </w:tr>
      <w:bookmarkEnd w:id="2"/>
    </w:tbl>
    <w:p w14:paraId="04EDD866" w14:textId="77777777" w:rsidR="00AD4479" w:rsidRPr="00AD4479" w:rsidRDefault="00AD4479" w:rsidP="00AD4479">
      <w:pPr>
        <w:tabs>
          <w:tab w:val="left" w:pos="708"/>
        </w:tabs>
        <w:rPr>
          <w:lang w:eastAsia="zh-CN"/>
        </w:rPr>
      </w:pPr>
    </w:p>
    <w:tbl>
      <w:tblPr>
        <w:tblStyle w:val="Grilledutableau"/>
        <w:tblpPr w:leftFromText="141" w:rightFromText="141" w:vertAnchor="text" w:horzAnchor="margin" w:tblpXSpec="center" w:tblpY="634"/>
        <w:tblW w:w="0" w:type="auto"/>
        <w:tblLook w:val="04A0" w:firstRow="1" w:lastRow="0" w:firstColumn="1" w:lastColumn="0" w:noHBand="0" w:noVBand="1"/>
      </w:tblPr>
      <w:tblGrid>
        <w:gridCol w:w="1696"/>
        <w:gridCol w:w="1276"/>
        <w:gridCol w:w="1843"/>
        <w:gridCol w:w="2410"/>
        <w:gridCol w:w="2409"/>
        <w:gridCol w:w="2212"/>
        <w:gridCol w:w="2544"/>
      </w:tblGrid>
      <w:tr w:rsidR="008F5352" w:rsidRPr="00F70688" w14:paraId="785F7D80" w14:textId="77777777" w:rsidTr="00AD4479">
        <w:trPr>
          <w:cantSplit/>
          <w:trHeight w:val="1134"/>
        </w:trPr>
        <w:tc>
          <w:tcPr>
            <w:tcW w:w="1696" w:type="dxa"/>
            <w:vMerge w:val="restart"/>
            <w:shd w:val="clear" w:color="auto" w:fill="FAF9F9" w:themeFill="background2" w:themeFillTint="33"/>
          </w:tcPr>
          <w:p w14:paraId="3393615A" w14:textId="77777777" w:rsidR="005029D5" w:rsidRDefault="005029D5" w:rsidP="005029D5">
            <w:pPr>
              <w:pStyle w:val="Titre2"/>
              <w:jc w:val="center"/>
              <w:outlineLvl w:val="1"/>
              <w:rPr>
                <w:b/>
                <w:color w:val="404040" w:themeColor="text1" w:themeTint="BF"/>
                <w:sz w:val="24"/>
                <w:szCs w:val="24"/>
              </w:rPr>
            </w:pPr>
          </w:p>
          <w:p w14:paraId="380A7830" w14:textId="77777777" w:rsidR="005029D5" w:rsidRDefault="005029D5" w:rsidP="005029D5">
            <w:pPr>
              <w:pStyle w:val="Titre2"/>
              <w:jc w:val="center"/>
              <w:outlineLvl w:val="1"/>
              <w:rPr>
                <w:b/>
                <w:color w:val="404040" w:themeColor="text1" w:themeTint="BF"/>
                <w:sz w:val="24"/>
                <w:szCs w:val="24"/>
              </w:rPr>
            </w:pPr>
          </w:p>
          <w:p w14:paraId="04B18FA6" w14:textId="77777777" w:rsidR="005029D5" w:rsidRDefault="005029D5" w:rsidP="005029D5">
            <w:pPr>
              <w:pStyle w:val="Titre2"/>
              <w:jc w:val="center"/>
              <w:outlineLvl w:val="1"/>
              <w:rPr>
                <w:b/>
                <w:color w:val="404040" w:themeColor="text1" w:themeTint="BF"/>
                <w:sz w:val="24"/>
                <w:szCs w:val="24"/>
              </w:rPr>
            </w:pPr>
          </w:p>
          <w:p w14:paraId="2AE08E5A" w14:textId="77777777" w:rsidR="005029D5" w:rsidRPr="005029D5" w:rsidRDefault="005029D5" w:rsidP="005029D5">
            <w:pPr>
              <w:pStyle w:val="Titre2"/>
              <w:jc w:val="center"/>
              <w:outlineLvl w:val="1"/>
              <w:rPr>
                <w:rFonts w:ascii="DJB Number 2 Pencil" w:hAnsi="DJB Number 2 Pencil"/>
                <w:b/>
                <w:color w:val="404040" w:themeColor="text1" w:themeTint="BF"/>
                <w:sz w:val="48"/>
                <w:szCs w:val="48"/>
              </w:rPr>
            </w:pPr>
            <w:r w:rsidRPr="005029D5">
              <w:rPr>
                <w:rFonts w:ascii="DJB Number 2 Pencil" w:hAnsi="DJB Number 2 Pencil"/>
                <w:b/>
                <w:color w:val="404040" w:themeColor="text1" w:themeTint="BF"/>
                <w:sz w:val="48"/>
                <w:szCs w:val="48"/>
              </w:rPr>
              <w:t>Ecrire</w:t>
            </w:r>
          </w:p>
        </w:tc>
        <w:tc>
          <w:tcPr>
            <w:tcW w:w="1276" w:type="dxa"/>
            <w:textDirection w:val="btLr"/>
          </w:tcPr>
          <w:p w14:paraId="03C1CB45" w14:textId="77777777" w:rsidR="005029D5" w:rsidRPr="00F70688" w:rsidRDefault="005029D5" w:rsidP="005029D5">
            <w:pPr>
              <w:ind w:left="113" w:right="113"/>
              <w:rPr>
                <w:rFonts w:ascii="DJB Number 2 Pencil" w:hAnsi="DJB Number 2 Pencil" w:cstheme="majorHAnsi"/>
                <w:color w:val="009999"/>
                <w:sz w:val="24"/>
                <w:szCs w:val="24"/>
              </w:rPr>
            </w:pPr>
            <w:r w:rsidRPr="00F70688">
              <w:rPr>
                <w:rFonts w:ascii="DJB Number 2 Pencil" w:hAnsi="DJB Number 2 Pencil" w:cstheme="majorHAnsi"/>
                <w:color w:val="009999"/>
                <w:sz w:val="24"/>
                <w:szCs w:val="24"/>
              </w:rPr>
              <w:t>Copier de manière experte</w:t>
            </w:r>
          </w:p>
        </w:tc>
        <w:tc>
          <w:tcPr>
            <w:tcW w:w="1843" w:type="dxa"/>
          </w:tcPr>
          <w:p w14:paraId="3C9FCEDD" w14:textId="77777777" w:rsidR="005029D5" w:rsidRPr="00F70688" w:rsidRDefault="005029D5" w:rsidP="005029D5">
            <w:pPr>
              <w:pStyle w:val="Titre2"/>
              <w:outlineLvl w:val="1"/>
              <w:rPr>
                <w:rFonts w:eastAsiaTheme="minorHAnsi" w:cstheme="minorBidi"/>
                <w:color w:val="595959" w:themeColor="text1" w:themeTint="A6"/>
                <w:sz w:val="24"/>
                <w:szCs w:val="24"/>
              </w:rPr>
            </w:pPr>
          </w:p>
          <w:p w14:paraId="59CFC1FC" w14:textId="77777777" w:rsidR="005029D5" w:rsidRPr="00F70688" w:rsidRDefault="00DA77EE"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Maitrise des gestes de l'écriture cursive</w:t>
            </w:r>
          </w:p>
        </w:tc>
        <w:tc>
          <w:tcPr>
            <w:tcW w:w="2410" w:type="dxa"/>
          </w:tcPr>
          <w:p w14:paraId="1251C840" w14:textId="77777777" w:rsidR="005029D5" w:rsidRPr="00F70688" w:rsidRDefault="005029D5" w:rsidP="005029D5">
            <w:pPr>
              <w:pStyle w:val="Titre2"/>
              <w:outlineLvl w:val="1"/>
              <w:rPr>
                <w:rFonts w:eastAsiaTheme="minorHAnsi" w:cstheme="minorBidi"/>
                <w:color w:val="595959" w:themeColor="text1" w:themeTint="A6"/>
                <w:sz w:val="24"/>
                <w:szCs w:val="24"/>
              </w:rPr>
            </w:pPr>
          </w:p>
          <w:p w14:paraId="667C01B6" w14:textId="77777777" w:rsidR="005029D5" w:rsidRPr="00F70688" w:rsidRDefault="00DA77EE"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Maitrise des gestes de l'écriture cursive</w:t>
            </w:r>
          </w:p>
        </w:tc>
        <w:tc>
          <w:tcPr>
            <w:tcW w:w="2409" w:type="dxa"/>
          </w:tcPr>
          <w:p w14:paraId="3E5A8161" w14:textId="77777777" w:rsidR="005029D5" w:rsidRPr="00F70688" w:rsidRDefault="00896F4C" w:rsidP="005029D5">
            <w:pPr>
              <w:pStyle w:val="Titre2"/>
              <w:outlineLvl w:val="1"/>
              <w:rPr>
                <w:rFonts w:eastAsiaTheme="minorHAnsi" w:cstheme="minorBidi"/>
                <w:color w:val="595959" w:themeColor="text1" w:themeTint="A6"/>
                <w:sz w:val="24"/>
                <w:szCs w:val="24"/>
              </w:rPr>
            </w:pPr>
            <w:r>
              <w:rPr>
                <w:noProof/>
              </w:rPr>
              <w:drawing>
                <wp:anchor distT="0" distB="0" distL="114300" distR="114300" simplePos="0" relativeHeight="251679744" behindDoc="0" locked="0" layoutInCell="1" allowOverlap="1" wp14:anchorId="4381B0F8" wp14:editId="616F05EA">
                  <wp:simplePos x="0" y="0"/>
                  <wp:positionH relativeFrom="column">
                    <wp:posOffset>652779</wp:posOffset>
                  </wp:positionH>
                  <wp:positionV relativeFrom="paragraph">
                    <wp:posOffset>-541020</wp:posOffset>
                  </wp:positionV>
                  <wp:extent cx="647700" cy="923044"/>
                  <wp:effectExtent l="95250" t="76200" r="152400" b="125095"/>
                  <wp:wrapNone/>
                  <wp:docPr id="5" name="Image 5" descr="RÃ©sultat de recherche d'images pour &quot;scriptu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scriptum&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152869">
                            <a:off x="0" y="0"/>
                            <a:ext cx="647700" cy="923044"/>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1222D0C" w14:textId="77777777" w:rsidR="00AD4479" w:rsidRPr="00F70688" w:rsidRDefault="00AD4479" w:rsidP="00AD4479">
            <w:pPr>
              <w:pStyle w:val="Titre2"/>
              <w:outlineLvl w:val="1"/>
              <w:rPr>
                <w:rFonts w:eastAsiaTheme="minorHAnsi" w:cstheme="minorBidi"/>
                <w:color w:val="595959" w:themeColor="text1" w:themeTint="A6"/>
                <w:sz w:val="24"/>
                <w:szCs w:val="24"/>
              </w:rPr>
            </w:pPr>
            <w:proofErr w:type="spellStart"/>
            <w:r w:rsidRPr="00F70688">
              <w:rPr>
                <w:rFonts w:eastAsiaTheme="minorHAnsi" w:cstheme="minorBidi"/>
                <w:color w:val="595959" w:themeColor="text1" w:themeTint="A6"/>
                <w:sz w:val="24"/>
                <w:szCs w:val="24"/>
              </w:rPr>
              <w:t>S</w:t>
            </w:r>
            <w:r w:rsidR="006B11FC">
              <w:rPr>
                <w:rFonts w:eastAsiaTheme="minorHAnsi" w:cstheme="minorBidi"/>
                <w:color w:val="595959" w:themeColor="text1" w:themeTint="A6"/>
                <w:sz w:val="24"/>
                <w:szCs w:val="24"/>
              </w:rPr>
              <w:t>c</w:t>
            </w:r>
            <w:r w:rsidRPr="00F70688">
              <w:rPr>
                <w:rFonts w:eastAsiaTheme="minorHAnsi" w:cstheme="minorBidi"/>
                <w:color w:val="595959" w:themeColor="text1" w:themeTint="A6"/>
                <w:sz w:val="24"/>
                <w:szCs w:val="24"/>
              </w:rPr>
              <w:t>riptum</w:t>
            </w:r>
            <w:proofErr w:type="spellEnd"/>
          </w:p>
          <w:p w14:paraId="0726F1CA" w14:textId="77777777" w:rsidR="005029D5" w:rsidRDefault="00AD4479" w:rsidP="00AD4479">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Séance 1 à 5</w:t>
            </w:r>
          </w:p>
          <w:p w14:paraId="7C169058" w14:textId="77777777" w:rsidR="00F70688" w:rsidRDefault="00F70688" w:rsidP="00F70688"/>
          <w:p w14:paraId="08AC887E" w14:textId="77777777" w:rsidR="00F70688" w:rsidRDefault="00F70688" w:rsidP="00F70688"/>
          <w:p w14:paraId="5DFCFB73" w14:textId="77777777" w:rsidR="00F70688" w:rsidRPr="00F70688" w:rsidRDefault="00F70688" w:rsidP="00F70688"/>
        </w:tc>
        <w:tc>
          <w:tcPr>
            <w:tcW w:w="2212" w:type="dxa"/>
          </w:tcPr>
          <w:p w14:paraId="4D475506" w14:textId="77777777" w:rsidR="005029D5" w:rsidRPr="00F70688" w:rsidRDefault="005029D5" w:rsidP="005029D5">
            <w:pPr>
              <w:pStyle w:val="Titre2"/>
              <w:outlineLvl w:val="1"/>
              <w:rPr>
                <w:rFonts w:eastAsiaTheme="minorHAnsi" w:cstheme="minorBidi"/>
                <w:color w:val="595959" w:themeColor="text1" w:themeTint="A6"/>
                <w:sz w:val="24"/>
                <w:szCs w:val="24"/>
              </w:rPr>
            </w:pPr>
          </w:p>
          <w:p w14:paraId="4495B6BF" w14:textId="77777777" w:rsidR="00AD4479" w:rsidRPr="00F70688" w:rsidRDefault="00AD4479" w:rsidP="00AD4479">
            <w:pPr>
              <w:pStyle w:val="Titre2"/>
              <w:outlineLvl w:val="1"/>
              <w:rPr>
                <w:rFonts w:eastAsiaTheme="minorHAnsi" w:cstheme="minorBidi"/>
                <w:color w:val="595959" w:themeColor="text1" w:themeTint="A6"/>
                <w:sz w:val="24"/>
                <w:szCs w:val="24"/>
              </w:rPr>
            </w:pPr>
            <w:proofErr w:type="spellStart"/>
            <w:r w:rsidRPr="00F70688">
              <w:rPr>
                <w:rFonts w:eastAsiaTheme="minorHAnsi" w:cstheme="minorBidi"/>
                <w:color w:val="595959" w:themeColor="text1" w:themeTint="A6"/>
                <w:sz w:val="24"/>
                <w:szCs w:val="24"/>
              </w:rPr>
              <w:t>S</w:t>
            </w:r>
            <w:r w:rsidR="006B11FC">
              <w:rPr>
                <w:rFonts w:eastAsiaTheme="minorHAnsi" w:cstheme="minorBidi"/>
                <w:color w:val="595959" w:themeColor="text1" w:themeTint="A6"/>
                <w:sz w:val="24"/>
                <w:szCs w:val="24"/>
              </w:rPr>
              <w:t>c</w:t>
            </w:r>
            <w:r w:rsidRPr="00F70688">
              <w:rPr>
                <w:rFonts w:eastAsiaTheme="minorHAnsi" w:cstheme="minorBidi"/>
                <w:color w:val="595959" w:themeColor="text1" w:themeTint="A6"/>
                <w:sz w:val="24"/>
                <w:szCs w:val="24"/>
              </w:rPr>
              <w:t>riptum</w:t>
            </w:r>
            <w:proofErr w:type="spellEnd"/>
          </w:p>
          <w:p w14:paraId="3E90A8FC" w14:textId="77777777" w:rsidR="005029D5" w:rsidRPr="00F70688" w:rsidRDefault="00AD4479" w:rsidP="00AD4479">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Séance 6 à 10</w:t>
            </w:r>
          </w:p>
        </w:tc>
        <w:tc>
          <w:tcPr>
            <w:tcW w:w="2544" w:type="dxa"/>
          </w:tcPr>
          <w:p w14:paraId="4EAF9F17" w14:textId="77777777" w:rsidR="005029D5" w:rsidRPr="00F70688" w:rsidRDefault="005029D5" w:rsidP="005029D5">
            <w:pPr>
              <w:pStyle w:val="Titre2"/>
              <w:outlineLvl w:val="1"/>
              <w:rPr>
                <w:rFonts w:eastAsiaTheme="minorHAnsi" w:cstheme="minorBidi"/>
                <w:color w:val="595959" w:themeColor="text1" w:themeTint="A6"/>
                <w:sz w:val="24"/>
                <w:szCs w:val="24"/>
              </w:rPr>
            </w:pPr>
          </w:p>
          <w:p w14:paraId="42772380" w14:textId="77777777" w:rsidR="00AD4479" w:rsidRPr="00F70688" w:rsidRDefault="00AD4479" w:rsidP="00AD4479">
            <w:pPr>
              <w:pStyle w:val="Titre2"/>
              <w:outlineLvl w:val="1"/>
              <w:rPr>
                <w:rFonts w:eastAsiaTheme="minorHAnsi" w:cstheme="minorBidi"/>
                <w:color w:val="595959" w:themeColor="text1" w:themeTint="A6"/>
                <w:sz w:val="24"/>
                <w:szCs w:val="24"/>
              </w:rPr>
            </w:pPr>
            <w:proofErr w:type="spellStart"/>
            <w:r w:rsidRPr="00F70688">
              <w:rPr>
                <w:rFonts w:eastAsiaTheme="minorHAnsi" w:cstheme="minorBidi"/>
                <w:color w:val="595959" w:themeColor="text1" w:themeTint="A6"/>
                <w:sz w:val="24"/>
                <w:szCs w:val="24"/>
              </w:rPr>
              <w:t>S</w:t>
            </w:r>
            <w:r w:rsidR="006B11FC">
              <w:rPr>
                <w:rFonts w:eastAsiaTheme="minorHAnsi" w:cstheme="minorBidi"/>
                <w:color w:val="595959" w:themeColor="text1" w:themeTint="A6"/>
                <w:sz w:val="24"/>
                <w:szCs w:val="24"/>
              </w:rPr>
              <w:t>c</w:t>
            </w:r>
            <w:r w:rsidRPr="00F70688">
              <w:rPr>
                <w:rFonts w:eastAsiaTheme="minorHAnsi" w:cstheme="minorBidi"/>
                <w:color w:val="595959" w:themeColor="text1" w:themeTint="A6"/>
                <w:sz w:val="24"/>
                <w:szCs w:val="24"/>
              </w:rPr>
              <w:t>riptum</w:t>
            </w:r>
            <w:proofErr w:type="spellEnd"/>
          </w:p>
          <w:p w14:paraId="6F99BFC9" w14:textId="77777777" w:rsidR="005029D5" w:rsidRPr="00F70688" w:rsidRDefault="00AD4479" w:rsidP="00AD4479">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Séance </w:t>
            </w:r>
            <w:proofErr w:type="gramStart"/>
            <w:r w:rsidRPr="00F70688">
              <w:rPr>
                <w:rFonts w:eastAsiaTheme="minorHAnsi" w:cstheme="minorBidi"/>
                <w:color w:val="595959" w:themeColor="text1" w:themeTint="A6"/>
                <w:sz w:val="24"/>
                <w:szCs w:val="24"/>
              </w:rPr>
              <w:t>11  à</w:t>
            </w:r>
            <w:proofErr w:type="gramEnd"/>
            <w:r w:rsidRPr="00F70688">
              <w:rPr>
                <w:rFonts w:eastAsiaTheme="minorHAnsi" w:cstheme="minorBidi"/>
                <w:color w:val="595959" w:themeColor="text1" w:themeTint="A6"/>
                <w:sz w:val="24"/>
                <w:szCs w:val="24"/>
              </w:rPr>
              <w:t xml:space="preserve"> 15</w:t>
            </w:r>
          </w:p>
        </w:tc>
      </w:tr>
      <w:tr w:rsidR="00BD36B8" w:rsidRPr="00F70688" w14:paraId="5C040EF4" w14:textId="77777777" w:rsidTr="005029D5">
        <w:trPr>
          <w:cantSplit/>
          <w:trHeight w:val="547"/>
        </w:trPr>
        <w:tc>
          <w:tcPr>
            <w:tcW w:w="1696" w:type="dxa"/>
            <w:vMerge/>
            <w:shd w:val="clear" w:color="auto" w:fill="FAF9F9" w:themeFill="background2" w:themeFillTint="33"/>
          </w:tcPr>
          <w:p w14:paraId="025E7E88" w14:textId="77777777" w:rsidR="00193C2B" w:rsidRPr="00924533" w:rsidRDefault="00193C2B" w:rsidP="005029D5">
            <w:pPr>
              <w:pStyle w:val="Titre2"/>
              <w:jc w:val="center"/>
              <w:outlineLvl w:val="1"/>
              <w:rPr>
                <w:b/>
                <w:color w:val="404040" w:themeColor="text1" w:themeTint="BF"/>
                <w:sz w:val="24"/>
                <w:szCs w:val="24"/>
              </w:rPr>
            </w:pPr>
          </w:p>
        </w:tc>
        <w:tc>
          <w:tcPr>
            <w:tcW w:w="1276" w:type="dxa"/>
            <w:vMerge w:val="restart"/>
            <w:textDirection w:val="btLr"/>
          </w:tcPr>
          <w:p w14:paraId="7E28D196" w14:textId="77777777" w:rsidR="00193C2B" w:rsidRPr="00F70688" w:rsidRDefault="00193C2B" w:rsidP="009B7587">
            <w:pPr>
              <w:jc w:val="center"/>
              <w:rPr>
                <w:rFonts w:ascii="DJB Number 2 Pencil" w:hAnsi="DJB Number 2 Pencil" w:cstheme="majorHAnsi"/>
                <w:color w:val="009999"/>
                <w:sz w:val="24"/>
                <w:szCs w:val="24"/>
              </w:rPr>
            </w:pPr>
            <w:r w:rsidRPr="00F70688">
              <w:rPr>
                <w:rFonts w:ascii="DJB Number 2 Pencil" w:hAnsi="DJB Number 2 Pencil" w:cstheme="majorHAnsi"/>
                <w:color w:val="009999"/>
                <w:sz w:val="24"/>
                <w:szCs w:val="24"/>
              </w:rPr>
              <w:t>Produire des écrits</w:t>
            </w:r>
          </w:p>
        </w:tc>
        <w:tc>
          <w:tcPr>
            <w:tcW w:w="11418" w:type="dxa"/>
            <w:gridSpan w:val="5"/>
          </w:tcPr>
          <w:p w14:paraId="7EFD71CF" w14:textId="77777777" w:rsidR="00193C2B" w:rsidRPr="00F70688"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Produire au quotidien : cahier d’écrivain, jeux d’écriture, écrits collectifs, récit de classe, correspondance scolaire…</w:t>
            </w:r>
          </w:p>
        </w:tc>
      </w:tr>
      <w:tr w:rsidR="008F5352" w:rsidRPr="00F70688" w14:paraId="160E4766" w14:textId="77777777" w:rsidTr="00AD4479">
        <w:trPr>
          <w:cantSplit/>
          <w:trHeight w:val="1263"/>
        </w:trPr>
        <w:tc>
          <w:tcPr>
            <w:tcW w:w="1696" w:type="dxa"/>
            <w:vMerge/>
            <w:shd w:val="clear" w:color="auto" w:fill="FAF9F9" w:themeFill="background2" w:themeFillTint="33"/>
          </w:tcPr>
          <w:p w14:paraId="22BE911E" w14:textId="77777777" w:rsidR="00193C2B" w:rsidRPr="00924533" w:rsidRDefault="00193C2B" w:rsidP="005029D5">
            <w:pPr>
              <w:pStyle w:val="Titre2"/>
              <w:jc w:val="center"/>
              <w:outlineLvl w:val="1"/>
              <w:rPr>
                <w:b/>
                <w:color w:val="404040" w:themeColor="text1" w:themeTint="BF"/>
                <w:sz w:val="24"/>
                <w:szCs w:val="24"/>
              </w:rPr>
            </w:pPr>
          </w:p>
        </w:tc>
        <w:tc>
          <w:tcPr>
            <w:tcW w:w="1276" w:type="dxa"/>
            <w:vMerge/>
            <w:textDirection w:val="btLr"/>
          </w:tcPr>
          <w:p w14:paraId="03D1E3A6" w14:textId="77777777" w:rsidR="00193C2B" w:rsidRPr="00F70688" w:rsidRDefault="00193C2B" w:rsidP="005029D5">
            <w:pPr>
              <w:jc w:val="center"/>
              <w:rPr>
                <w:rFonts w:asciiTheme="majorHAnsi" w:hAnsiTheme="majorHAnsi"/>
                <w:color w:val="595959" w:themeColor="text1" w:themeTint="A6"/>
                <w:sz w:val="24"/>
                <w:szCs w:val="24"/>
              </w:rPr>
            </w:pPr>
          </w:p>
        </w:tc>
        <w:tc>
          <w:tcPr>
            <w:tcW w:w="1843" w:type="dxa"/>
          </w:tcPr>
          <w:p w14:paraId="2617102D" w14:textId="77777777" w:rsidR="00193C2B"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-Projet d’écriture : </w:t>
            </w:r>
            <w:r w:rsidR="00104353">
              <w:rPr>
                <w:rFonts w:eastAsiaTheme="minorHAnsi" w:cstheme="minorBidi"/>
                <w:color w:val="595959" w:themeColor="text1" w:themeTint="A6"/>
                <w:sz w:val="24"/>
                <w:szCs w:val="24"/>
              </w:rPr>
              <w:t xml:space="preserve">Le buveur d’encre. </w:t>
            </w:r>
          </w:p>
          <w:p w14:paraId="5DD46304" w14:textId="77777777" w:rsidR="00090860" w:rsidRPr="00090860" w:rsidRDefault="00090860" w:rsidP="00090860">
            <w:r>
              <w:t xml:space="preserve">- </w:t>
            </w:r>
            <w:r w:rsidR="000C3E77" w:rsidRPr="000C3E77">
              <w:rPr>
                <w:rFonts w:asciiTheme="majorHAnsi" w:hAnsiTheme="majorHAnsi"/>
                <w:color w:val="595959" w:themeColor="text1" w:themeTint="A6"/>
                <w:sz w:val="24"/>
                <w:szCs w:val="24"/>
              </w:rPr>
              <w:t>Ecrire des faits divers</w:t>
            </w:r>
            <w:r w:rsidR="000C3E77">
              <w:rPr>
                <w:rFonts w:asciiTheme="majorHAnsi" w:hAnsiTheme="majorHAnsi"/>
                <w:color w:val="595959" w:themeColor="text1" w:themeTint="A6"/>
                <w:sz w:val="24"/>
                <w:szCs w:val="24"/>
              </w:rPr>
              <w:t>.</w:t>
            </w:r>
          </w:p>
        </w:tc>
        <w:tc>
          <w:tcPr>
            <w:tcW w:w="2410" w:type="dxa"/>
          </w:tcPr>
          <w:p w14:paraId="37E77409" w14:textId="77777777" w:rsidR="00193C2B" w:rsidRPr="00F70688"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 xml:space="preserve">-Projet d’écriture : Décrire un personnage </w:t>
            </w:r>
          </w:p>
        </w:tc>
        <w:tc>
          <w:tcPr>
            <w:tcW w:w="2409" w:type="dxa"/>
          </w:tcPr>
          <w:p w14:paraId="455B401B" w14:textId="77777777" w:rsidR="00193C2B" w:rsidRPr="00F70688"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-Projet d’écriture :   le policier</w:t>
            </w:r>
          </w:p>
        </w:tc>
        <w:tc>
          <w:tcPr>
            <w:tcW w:w="2212" w:type="dxa"/>
          </w:tcPr>
          <w:p w14:paraId="58B7268C" w14:textId="77777777" w:rsidR="00193C2B" w:rsidRPr="00F70688" w:rsidRDefault="004B17BE" w:rsidP="005029D5">
            <w:pPr>
              <w:pStyle w:val="Titre2"/>
              <w:outlineLvl w:val="1"/>
              <w:rPr>
                <w:rFonts w:eastAsiaTheme="minorHAnsi" w:cstheme="minorBidi"/>
                <w:color w:val="595959" w:themeColor="text1" w:themeTint="A6"/>
                <w:sz w:val="24"/>
                <w:szCs w:val="24"/>
              </w:rPr>
            </w:pPr>
            <w:r>
              <w:rPr>
                <w:rFonts w:eastAsiaTheme="minorHAnsi" w:cstheme="minorBidi"/>
                <w:noProof/>
                <w:color w:val="595959" w:themeColor="text1" w:themeTint="A6"/>
              </w:rPr>
              <w:drawing>
                <wp:anchor distT="0" distB="0" distL="114300" distR="114300" simplePos="0" relativeHeight="251680768" behindDoc="0" locked="0" layoutInCell="1" allowOverlap="1" wp14:anchorId="7B6A5132" wp14:editId="38B9EE5D">
                  <wp:simplePos x="0" y="0"/>
                  <wp:positionH relativeFrom="column">
                    <wp:posOffset>655320</wp:posOffset>
                  </wp:positionH>
                  <wp:positionV relativeFrom="paragraph">
                    <wp:posOffset>452120</wp:posOffset>
                  </wp:positionV>
                  <wp:extent cx="665094" cy="879971"/>
                  <wp:effectExtent l="57150" t="57150" r="116205" b="111125"/>
                  <wp:wrapNone/>
                  <wp:docPr id="7" name="Image 7" descr="C:\Users\Proprietaire\AppData\Local\Microsoft\Windows\INetCache\Content.MSO\485FB2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oprietaire\AppData\Local\Microsoft\Windows\INetCache\Content.MSO\485FB27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99835">
                            <a:off x="0" y="0"/>
                            <a:ext cx="665094" cy="879971"/>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93C2B" w:rsidRPr="00F70688">
              <w:rPr>
                <w:rFonts w:eastAsiaTheme="minorHAnsi" w:cstheme="minorBidi"/>
                <w:color w:val="595959" w:themeColor="text1" w:themeTint="A6"/>
                <w:sz w:val="24"/>
                <w:szCs w:val="24"/>
              </w:rPr>
              <w:t>-Projet d’écriture : Le roi de la mer</w:t>
            </w:r>
          </w:p>
        </w:tc>
        <w:tc>
          <w:tcPr>
            <w:tcW w:w="2544" w:type="dxa"/>
          </w:tcPr>
          <w:p w14:paraId="054EA16E" w14:textId="77777777" w:rsidR="00193C2B" w:rsidRDefault="00193C2B" w:rsidP="005029D5">
            <w:pPr>
              <w:pStyle w:val="Titre2"/>
              <w:outlineLvl w:val="1"/>
              <w:rPr>
                <w:rFonts w:eastAsiaTheme="minorHAnsi" w:cstheme="minorBidi"/>
                <w:color w:val="595959" w:themeColor="text1" w:themeTint="A6"/>
                <w:sz w:val="24"/>
                <w:szCs w:val="24"/>
              </w:rPr>
            </w:pPr>
            <w:r w:rsidRPr="00F70688">
              <w:rPr>
                <w:rFonts w:eastAsiaTheme="minorHAnsi" w:cstheme="minorBidi"/>
                <w:color w:val="595959" w:themeColor="text1" w:themeTint="A6"/>
                <w:sz w:val="24"/>
                <w:szCs w:val="24"/>
              </w:rPr>
              <w:t>-Produire un carnet de bord : projet poney.</w:t>
            </w:r>
          </w:p>
          <w:p w14:paraId="3493A0E6" w14:textId="77777777" w:rsidR="000C3E77" w:rsidRPr="000C3E77" w:rsidRDefault="000C3E77" w:rsidP="000C3E77">
            <w:r>
              <w:t xml:space="preserve">- </w:t>
            </w:r>
            <w:r w:rsidRPr="000C3E77">
              <w:rPr>
                <w:rFonts w:asciiTheme="majorHAnsi" w:hAnsiTheme="majorHAnsi"/>
                <w:color w:val="595959" w:themeColor="text1" w:themeTint="A6"/>
                <w:sz w:val="24"/>
                <w:szCs w:val="24"/>
              </w:rPr>
              <w:t>Ecrire des documentaires</w:t>
            </w:r>
            <w:r>
              <w:rPr>
                <w:rFonts w:asciiTheme="majorHAnsi" w:hAnsiTheme="majorHAnsi"/>
                <w:color w:val="595959" w:themeColor="text1" w:themeTint="A6"/>
                <w:sz w:val="24"/>
                <w:szCs w:val="24"/>
              </w:rPr>
              <w:t>.</w:t>
            </w:r>
          </w:p>
          <w:p w14:paraId="1E906A47" w14:textId="77777777" w:rsidR="00193C2B" w:rsidRDefault="00193C2B" w:rsidP="005029D5">
            <w:pPr>
              <w:pStyle w:val="Titre2"/>
              <w:outlineLvl w:val="1"/>
              <w:rPr>
                <w:rFonts w:eastAsiaTheme="minorHAnsi" w:cstheme="minorBidi"/>
                <w:color w:val="595959" w:themeColor="text1" w:themeTint="A6"/>
                <w:sz w:val="24"/>
                <w:szCs w:val="24"/>
              </w:rPr>
            </w:pPr>
          </w:p>
          <w:p w14:paraId="2549EDA7" w14:textId="77777777" w:rsidR="00F70688" w:rsidRDefault="00F70688" w:rsidP="00F70688"/>
          <w:p w14:paraId="202EDA90" w14:textId="77777777" w:rsidR="00F70688" w:rsidRDefault="00F70688" w:rsidP="00F70688"/>
          <w:p w14:paraId="4083974F" w14:textId="77777777" w:rsidR="00F70688" w:rsidRDefault="00F70688" w:rsidP="00F70688"/>
          <w:p w14:paraId="1350991A" w14:textId="77777777" w:rsidR="00F70688" w:rsidRPr="00F70688" w:rsidRDefault="00F70688" w:rsidP="00F70688"/>
        </w:tc>
      </w:tr>
      <w:tr w:rsidR="00BD36B8" w:rsidRPr="00F70688" w14:paraId="77E2621B" w14:textId="77777777" w:rsidTr="00AD4479">
        <w:trPr>
          <w:cantSplit/>
          <w:trHeight w:val="4093"/>
        </w:trPr>
        <w:tc>
          <w:tcPr>
            <w:tcW w:w="1696" w:type="dxa"/>
            <w:vMerge w:val="restart"/>
            <w:shd w:val="clear" w:color="auto" w:fill="FAF9F9" w:themeFill="background2" w:themeFillTint="33"/>
          </w:tcPr>
          <w:p w14:paraId="3CD5DC70" w14:textId="77777777" w:rsidR="00DA77EE" w:rsidRDefault="00DA77EE" w:rsidP="005029D5">
            <w:pPr>
              <w:pStyle w:val="Titre2"/>
              <w:jc w:val="center"/>
              <w:outlineLvl w:val="1"/>
              <w:rPr>
                <w:rFonts w:ascii="DJB Number 2 Pencil" w:hAnsi="DJB Number 2 Pencil"/>
                <w:b/>
                <w:color w:val="404040" w:themeColor="text1" w:themeTint="BF"/>
                <w:sz w:val="48"/>
                <w:szCs w:val="48"/>
              </w:rPr>
            </w:pPr>
          </w:p>
          <w:p w14:paraId="737679FE" w14:textId="77777777" w:rsidR="00DA77EE" w:rsidRDefault="00DA77EE" w:rsidP="005029D5">
            <w:pPr>
              <w:pStyle w:val="Titre2"/>
              <w:jc w:val="center"/>
              <w:outlineLvl w:val="1"/>
              <w:rPr>
                <w:rFonts w:ascii="DJB Number 2 Pencil" w:hAnsi="DJB Number 2 Pencil"/>
                <w:b/>
                <w:color w:val="404040" w:themeColor="text1" w:themeTint="BF"/>
                <w:sz w:val="48"/>
                <w:szCs w:val="48"/>
              </w:rPr>
            </w:pPr>
          </w:p>
          <w:p w14:paraId="23330627" w14:textId="77777777" w:rsidR="00DA77EE" w:rsidRPr="00924533" w:rsidRDefault="00DA77EE" w:rsidP="005029D5">
            <w:pPr>
              <w:pStyle w:val="Titre2"/>
              <w:jc w:val="center"/>
              <w:outlineLvl w:val="1"/>
              <w:rPr>
                <w:b/>
                <w:color w:val="404040" w:themeColor="text1" w:themeTint="BF"/>
                <w:sz w:val="24"/>
                <w:szCs w:val="24"/>
              </w:rPr>
            </w:pPr>
            <w:r w:rsidRPr="00193C2B">
              <w:rPr>
                <w:rFonts w:ascii="DJB Number 2 Pencil" w:hAnsi="DJB Number 2 Pencil"/>
                <w:b/>
                <w:color w:val="404040" w:themeColor="text1" w:themeTint="BF"/>
                <w:sz w:val="48"/>
                <w:szCs w:val="48"/>
              </w:rPr>
              <w:t>Etude de la langue</w:t>
            </w:r>
          </w:p>
        </w:tc>
        <w:tc>
          <w:tcPr>
            <w:tcW w:w="3119" w:type="dxa"/>
            <w:gridSpan w:val="2"/>
          </w:tcPr>
          <w:p w14:paraId="777FC9D3" w14:textId="77777777" w:rsidR="00DA77EE" w:rsidRPr="00F70688" w:rsidRDefault="00DA77EE" w:rsidP="00193C2B">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reconnaissance du verbe et de son infinitif, du sujet ; l’identification</w:t>
            </w:r>
          </w:p>
          <w:p w14:paraId="7C6EA4AD" w14:textId="77777777" w:rsidR="00DA77EE" w:rsidRPr="00F70688" w:rsidRDefault="00DA77EE" w:rsidP="00193C2B">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des</w:t>
            </w:r>
            <w:proofErr w:type="gramEnd"/>
            <w:r w:rsidRPr="00F70688">
              <w:rPr>
                <w:rFonts w:asciiTheme="majorHAnsi" w:hAnsiTheme="majorHAnsi"/>
                <w:color w:val="595959" w:themeColor="text1" w:themeTint="A6"/>
                <w:sz w:val="24"/>
                <w:szCs w:val="24"/>
              </w:rPr>
              <w:t xml:space="preserve"> constituants du GN : nom, déterminant, adjectif; l’interprétation des pronoms sujets.</w:t>
            </w:r>
          </w:p>
          <w:p w14:paraId="3BB078F5" w14:textId="77777777" w:rsidR="00DA77EE" w:rsidRPr="00F70688" w:rsidRDefault="00DA77EE" w:rsidP="00193C2B">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Connaitre la conjugaison des verbes en -er au présent.</w:t>
            </w:r>
          </w:p>
          <w:p w14:paraId="7C1D2F6F" w14:textId="77777777" w:rsidR="00DA77EE" w:rsidRPr="00F70688" w:rsidRDefault="00BD36B8" w:rsidP="00193C2B">
            <w:pPr>
              <w:pStyle w:val="Titre2"/>
              <w:outlineLvl w:val="1"/>
              <w:rPr>
                <w:rFonts w:eastAsiaTheme="minorHAnsi" w:cstheme="minorBidi"/>
                <w:color w:val="595959" w:themeColor="text1" w:themeTint="A6"/>
                <w:sz w:val="24"/>
                <w:szCs w:val="24"/>
              </w:rPr>
            </w:pPr>
            <w:r>
              <w:rPr>
                <w:noProof/>
              </w:rPr>
              <w:drawing>
                <wp:anchor distT="0" distB="0" distL="114300" distR="114300" simplePos="0" relativeHeight="251683840" behindDoc="0" locked="0" layoutInCell="1" allowOverlap="1" wp14:anchorId="4FFA41B9" wp14:editId="4EB82B2D">
                  <wp:simplePos x="0" y="0"/>
                  <wp:positionH relativeFrom="column">
                    <wp:posOffset>839471</wp:posOffset>
                  </wp:positionH>
                  <wp:positionV relativeFrom="paragraph">
                    <wp:posOffset>1895475</wp:posOffset>
                  </wp:positionV>
                  <wp:extent cx="1098550" cy="1562100"/>
                  <wp:effectExtent l="171450" t="133350" r="234950" b="171450"/>
                  <wp:wrapNone/>
                  <wp:docPr id="14" name="Image 1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associÃ©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916667">
                            <a:off x="0" y="0"/>
                            <a:ext cx="1098550" cy="1562100"/>
                          </a:xfrm>
                          <a:prstGeom prst="rect">
                            <a:avLst/>
                          </a:prstGeom>
                          <a:noFill/>
                          <a:ln>
                            <a:noFill/>
                          </a:ln>
                          <a:effectLst>
                            <a:outerShdw blurRad="50800" dist="38100" dir="2700000" algn="tl" rotWithShape="0">
                              <a:prstClr val="black">
                                <a:alpha val="40000"/>
                              </a:prstClr>
                            </a:outerShdw>
                          </a:effectLst>
                        </pic:spPr>
                      </pic:pic>
                    </a:graphicData>
                  </a:graphic>
                </wp:anchor>
              </w:drawing>
            </w:r>
            <w:r w:rsidR="00DA77EE" w:rsidRPr="00F70688">
              <w:rPr>
                <w:rFonts w:eastAsiaTheme="minorHAnsi" w:cstheme="minorBidi"/>
                <w:color w:val="595959" w:themeColor="text1" w:themeTint="A6"/>
                <w:sz w:val="24"/>
                <w:szCs w:val="24"/>
              </w:rPr>
              <w:t>– Consolider la recherche dans le dictionnaire.</w:t>
            </w:r>
          </w:p>
        </w:tc>
        <w:tc>
          <w:tcPr>
            <w:tcW w:w="2410" w:type="dxa"/>
          </w:tcPr>
          <w:p w14:paraId="06B1ACC4"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manipulation des phrases interrogatives et négatives, la reconnaissance du verbe et de son infinitif, l’identification du sujet</w:t>
            </w:r>
          </w:p>
          <w:p w14:paraId="693D7CFE"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Identifier les constituants du GN : nom, déterminant,</w:t>
            </w:r>
          </w:p>
          <w:p w14:paraId="76F11967"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adjectif</w:t>
            </w:r>
            <w:proofErr w:type="gramEnd"/>
            <w:r w:rsidRPr="00F70688">
              <w:rPr>
                <w:rFonts w:asciiTheme="majorHAnsi" w:hAnsiTheme="majorHAnsi"/>
                <w:color w:val="595959" w:themeColor="text1" w:themeTint="A6"/>
                <w:sz w:val="24"/>
                <w:szCs w:val="24"/>
              </w:rPr>
              <w:t>.</w:t>
            </w:r>
          </w:p>
          <w:p w14:paraId="1A686B4C" w14:textId="77777777" w:rsidR="00DA77EE" w:rsidRPr="00F70688" w:rsidRDefault="00DA77EE" w:rsidP="00DA77EE">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Connaitre la conjugaison au présent des verbes être,</w:t>
            </w:r>
            <w:r w:rsidR="008F5352">
              <w:rPr>
                <w:rFonts w:asciiTheme="majorHAnsi" w:hAnsiTheme="majorHAnsi"/>
                <w:color w:val="595959" w:themeColor="text1" w:themeTint="A6"/>
                <w:sz w:val="24"/>
                <w:szCs w:val="24"/>
              </w:rPr>
              <w:t xml:space="preserve"> </w:t>
            </w:r>
            <w:r w:rsidRPr="00F70688">
              <w:rPr>
                <w:rFonts w:asciiTheme="majorHAnsi" w:hAnsiTheme="majorHAnsi"/>
                <w:color w:val="595959" w:themeColor="text1" w:themeTint="A6"/>
                <w:sz w:val="24"/>
                <w:szCs w:val="24"/>
              </w:rPr>
              <w:t>avoir, aller, faire, prendre, voir, venir, partir, vouloir, dire, pouvoir.</w:t>
            </w:r>
          </w:p>
          <w:p w14:paraId="32E90539" w14:textId="77777777" w:rsidR="00DA77EE" w:rsidRPr="00F70688" w:rsidRDefault="00DA77EE" w:rsidP="00AD4479">
            <w:pPr>
              <w:rPr>
                <w:rFonts w:asciiTheme="majorHAnsi" w:hAnsiTheme="majorHAnsi"/>
                <w:color w:val="595959" w:themeColor="text1" w:themeTint="A6"/>
                <w:sz w:val="24"/>
                <w:szCs w:val="24"/>
              </w:rPr>
            </w:pPr>
          </w:p>
        </w:tc>
        <w:tc>
          <w:tcPr>
            <w:tcW w:w="2409" w:type="dxa"/>
          </w:tcPr>
          <w:p w14:paraId="307A218B"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manipulation des phrases interrogatives et négatives, la reconnaissance du verbe et de son infinitif, l’identification du sujet, l’emploi du présent et des temps du passé.</w:t>
            </w:r>
          </w:p>
          <w:p w14:paraId="5865900F"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Connaitre la conjugaison des verbes en -er et avoir</w:t>
            </w:r>
          </w:p>
          <w:p w14:paraId="4B5482FD"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au</w:t>
            </w:r>
            <w:proofErr w:type="gramEnd"/>
            <w:r w:rsidRPr="00F70688">
              <w:rPr>
                <w:rFonts w:asciiTheme="majorHAnsi" w:hAnsiTheme="majorHAnsi"/>
                <w:color w:val="595959" w:themeColor="text1" w:themeTint="A6"/>
                <w:sz w:val="24"/>
                <w:szCs w:val="24"/>
              </w:rPr>
              <w:t xml:space="preserve"> passé composé.</w:t>
            </w:r>
          </w:p>
          <w:p w14:paraId="04320133"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Étudier la conjugaison des verbes avoir, faire, prendre, voir, vouloir, dire, pouvoir au passé composé.</w:t>
            </w:r>
          </w:p>
          <w:p w14:paraId="0D64BA7A"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Poursuivre l’identification des constituants du GN</w:t>
            </w:r>
          </w:p>
          <w:p w14:paraId="6C528F98" w14:textId="77777777" w:rsidR="00DA77EE" w:rsidRPr="00F70688" w:rsidRDefault="00DA77EE" w:rsidP="00DA77EE">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nom, déterminant, adjectif –, la reconnaissance du genre et du nombre d’un GN.</w:t>
            </w:r>
          </w:p>
        </w:tc>
        <w:tc>
          <w:tcPr>
            <w:tcW w:w="2212" w:type="dxa"/>
          </w:tcPr>
          <w:p w14:paraId="365B99AE"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manipulation des</w:t>
            </w:r>
          </w:p>
          <w:p w14:paraId="73236B92"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phrases</w:t>
            </w:r>
            <w:proofErr w:type="gramEnd"/>
            <w:r w:rsidRPr="00F70688">
              <w:rPr>
                <w:rFonts w:asciiTheme="majorHAnsi" w:hAnsiTheme="majorHAnsi"/>
                <w:color w:val="595959" w:themeColor="text1" w:themeTint="A6"/>
                <w:sz w:val="24"/>
                <w:szCs w:val="24"/>
              </w:rPr>
              <w:t xml:space="preserve"> interrogatives et négatives, la reconnaissance</w:t>
            </w:r>
          </w:p>
          <w:p w14:paraId="30E2A532"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du</w:t>
            </w:r>
            <w:proofErr w:type="gramEnd"/>
            <w:r w:rsidRPr="00F70688">
              <w:rPr>
                <w:rFonts w:asciiTheme="majorHAnsi" w:hAnsiTheme="majorHAnsi"/>
                <w:color w:val="595959" w:themeColor="text1" w:themeTint="A6"/>
                <w:sz w:val="24"/>
                <w:szCs w:val="24"/>
              </w:rPr>
              <w:t xml:space="preserve"> verbe et de son infinitif,</w:t>
            </w:r>
            <w:r w:rsidR="008F5352">
              <w:rPr>
                <w:rFonts w:asciiTheme="majorHAnsi" w:hAnsiTheme="majorHAnsi"/>
                <w:color w:val="595959" w:themeColor="text1" w:themeTint="A6"/>
                <w:sz w:val="24"/>
                <w:szCs w:val="24"/>
              </w:rPr>
              <w:t xml:space="preserve"> </w:t>
            </w:r>
            <w:r w:rsidRPr="00F70688">
              <w:rPr>
                <w:rFonts w:asciiTheme="majorHAnsi" w:hAnsiTheme="majorHAnsi"/>
                <w:color w:val="595959" w:themeColor="text1" w:themeTint="A6"/>
                <w:sz w:val="24"/>
                <w:szCs w:val="24"/>
              </w:rPr>
              <w:t>l’identification du sujet, l’identification des constituants du GN – nom, déterminant, adjectif –, la reconnaissance du genre et du nombre d’un GN, l’emploi du présent, du futur et des temps du passé.</w:t>
            </w:r>
          </w:p>
          <w:p w14:paraId="01E82B09"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Étudier la conjugaison des verbes en -er, des verbes être, avoir, aller et des verbes faire, prendre, voir, venir, partir, vouloir, dire, pouvoir au futur, ainsi que la phrase négative.</w:t>
            </w:r>
          </w:p>
        </w:tc>
        <w:tc>
          <w:tcPr>
            <w:tcW w:w="2544" w:type="dxa"/>
          </w:tcPr>
          <w:p w14:paraId="42C7B0C4"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Consolider la notion de phrase, la manipulation des</w:t>
            </w:r>
          </w:p>
          <w:p w14:paraId="01D52766"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phrases</w:t>
            </w:r>
            <w:proofErr w:type="gramEnd"/>
            <w:r w:rsidRPr="00F70688">
              <w:rPr>
                <w:rFonts w:asciiTheme="majorHAnsi" w:hAnsiTheme="majorHAnsi"/>
                <w:color w:val="595959" w:themeColor="text1" w:themeTint="A6"/>
                <w:sz w:val="24"/>
                <w:szCs w:val="24"/>
              </w:rPr>
              <w:t xml:space="preserve"> interrogatives et négatives, la reconnaissance</w:t>
            </w:r>
          </w:p>
          <w:p w14:paraId="69553684" w14:textId="77777777" w:rsidR="00DA77EE" w:rsidRPr="00F70688" w:rsidRDefault="00DA77EE" w:rsidP="00AD4479">
            <w:pPr>
              <w:autoSpaceDE w:val="0"/>
              <w:autoSpaceDN w:val="0"/>
              <w:adjustRightInd w:val="0"/>
              <w:rPr>
                <w:rFonts w:asciiTheme="majorHAnsi" w:hAnsiTheme="majorHAnsi"/>
                <w:color w:val="595959" w:themeColor="text1" w:themeTint="A6"/>
                <w:sz w:val="24"/>
                <w:szCs w:val="24"/>
              </w:rPr>
            </w:pPr>
            <w:proofErr w:type="gramStart"/>
            <w:r w:rsidRPr="00F70688">
              <w:rPr>
                <w:rFonts w:asciiTheme="majorHAnsi" w:hAnsiTheme="majorHAnsi"/>
                <w:color w:val="595959" w:themeColor="text1" w:themeTint="A6"/>
                <w:sz w:val="24"/>
                <w:szCs w:val="24"/>
              </w:rPr>
              <w:t>du</w:t>
            </w:r>
            <w:proofErr w:type="gramEnd"/>
            <w:r w:rsidRPr="00F70688">
              <w:rPr>
                <w:rFonts w:asciiTheme="majorHAnsi" w:hAnsiTheme="majorHAnsi"/>
                <w:color w:val="595959" w:themeColor="text1" w:themeTint="A6"/>
                <w:sz w:val="24"/>
                <w:szCs w:val="24"/>
              </w:rPr>
              <w:t xml:space="preserve"> verbe et de son infinitif, l’identification du sujet, l’identification des constituants du GN – nom, déterminant, adjectif –, la reconnaissance du genre et du nombre d’un GN, l’emploi du futur, des</w:t>
            </w:r>
            <w:r w:rsidR="00F267DF">
              <w:rPr>
                <w:rFonts w:asciiTheme="majorHAnsi" w:hAnsiTheme="majorHAnsi"/>
                <w:color w:val="595959" w:themeColor="text1" w:themeTint="A6"/>
                <w:sz w:val="24"/>
                <w:szCs w:val="24"/>
              </w:rPr>
              <w:t xml:space="preserve"> </w:t>
            </w:r>
            <w:r w:rsidRPr="00F70688">
              <w:rPr>
                <w:rFonts w:asciiTheme="majorHAnsi" w:hAnsiTheme="majorHAnsi"/>
                <w:color w:val="595959" w:themeColor="text1" w:themeTint="A6"/>
                <w:sz w:val="24"/>
                <w:szCs w:val="24"/>
              </w:rPr>
              <w:t>temps du passé.</w:t>
            </w:r>
          </w:p>
          <w:p w14:paraId="05194438" w14:textId="77777777" w:rsidR="00DA77EE"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color w:val="595959" w:themeColor="text1" w:themeTint="A6"/>
                <w:sz w:val="24"/>
                <w:szCs w:val="24"/>
              </w:rPr>
              <w:t>– Étudier la conjugaison des verbes en -er, des verbes</w:t>
            </w:r>
            <w:r w:rsidR="008F5352">
              <w:rPr>
                <w:rFonts w:asciiTheme="majorHAnsi" w:hAnsiTheme="majorHAnsi"/>
                <w:color w:val="595959" w:themeColor="text1" w:themeTint="A6"/>
                <w:sz w:val="24"/>
                <w:szCs w:val="24"/>
              </w:rPr>
              <w:t xml:space="preserve"> </w:t>
            </w:r>
            <w:r w:rsidRPr="00F70688">
              <w:rPr>
                <w:rFonts w:asciiTheme="majorHAnsi" w:hAnsiTheme="majorHAnsi"/>
                <w:color w:val="595959" w:themeColor="text1" w:themeTint="A6"/>
                <w:sz w:val="24"/>
                <w:szCs w:val="24"/>
              </w:rPr>
              <w:t>être, avoir, aller et des verbes faire, prendre, voir, venir, vouloir, dire, pouvoir à l’imparfait.</w:t>
            </w:r>
          </w:p>
          <w:p w14:paraId="355ACFCB" w14:textId="77777777" w:rsidR="001736C3" w:rsidRPr="001736C3" w:rsidRDefault="001736C3" w:rsidP="001736C3">
            <w:pPr>
              <w:autoSpaceDE w:val="0"/>
              <w:autoSpaceDN w:val="0"/>
              <w:adjustRightInd w:val="0"/>
              <w:rPr>
                <w:rFonts w:asciiTheme="majorHAnsi" w:hAnsiTheme="majorHAnsi"/>
                <w:color w:val="595959" w:themeColor="text1" w:themeTint="A6"/>
                <w:sz w:val="24"/>
                <w:szCs w:val="24"/>
              </w:rPr>
            </w:pPr>
            <w:r w:rsidRPr="001736C3">
              <w:rPr>
                <w:rFonts w:asciiTheme="majorHAnsi" w:hAnsiTheme="majorHAnsi"/>
                <w:color w:val="595959" w:themeColor="text1" w:themeTint="A6"/>
                <w:sz w:val="24"/>
                <w:szCs w:val="24"/>
              </w:rPr>
              <w:t>-</w:t>
            </w:r>
            <w:r>
              <w:rPr>
                <w:rFonts w:asciiTheme="majorHAnsi" w:hAnsiTheme="majorHAnsi"/>
                <w:color w:val="595959" w:themeColor="text1" w:themeTint="A6"/>
                <w:sz w:val="24"/>
                <w:szCs w:val="24"/>
              </w:rPr>
              <w:t xml:space="preserve"> </w:t>
            </w:r>
            <w:r w:rsidRPr="001736C3">
              <w:rPr>
                <w:rFonts w:asciiTheme="majorHAnsi" w:hAnsiTheme="majorHAnsi"/>
                <w:color w:val="595959" w:themeColor="text1" w:themeTint="A6"/>
                <w:sz w:val="24"/>
                <w:szCs w:val="24"/>
              </w:rPr>
              <w:t>le complément</w:t>
            </w:r>
          </w:p>
        </w:tc>
      </w:tr>
      <w:tr w:rsidR="00DA77EE" w:rsidRPr="00F70688" w14:paraId="248D8C3E" w14:textId="77777777" w:rsidTr="002609E1">
        <w:trPr>
          <w:cantSplit/>
          <w:trHeight w:val="699"/>
        </w:trPr>
        <w:tc>
          <w:tcPr>
            <w:tcW w:w="1696" w:type="dxa"/>
            <w:vMerge/>
            <w:shd w:val="clear" w:color="auto" w:fill="FAF9F9" w:themeFill="background2" w:themeFillTint="33"/>
          </w:tcPr>
          <w:p w14:paraId="42DA8AF6" w14:textId="77777777" w:rsidR="00DA77EE" w:rsidRDefault="00DA77EE" w:rsidP="005029D5">
            <w:pPr>
              <w:pStyle w:val="Titre2"/>
              <w:jc w:val="center"/>
              <w:outlineLvl w:val="1"/>
              <w:rPr>
                <w:rFonts w:ascii="DJB Number 2 Pencil" w:hAnsi="DJB Number 2 Pencil"/>
                <w:b/>
                <w:color w:val="404040" w:themeColor="text1" w:themeTint="BF"/>
                <w:sz w:val="48"/>
                <w:szCs w:val="48"/>
              </w:rPr>
            </w:pPr>
          </w:p>
        </w:tc>
        <w:tc>
          <w:tcPr>
            <w:tcW w:w="12694" w:type="dxa"/>
            <w:gridSpan w:val="6"/>
          </w:tcPr>
          <w:p w14:paraId="5511E199" w14:textId="77777777" w:rsidR="00DA77EE" w:rsidRDefault="00DA77EE" w:rsidP="00AD4479">
            <w:pPr>
              <w:autoSpaceDE w:val="0"/>
              <w:autoSpaceDN w:val="0"/>
              <w:adjustRightInd w:val="0"/>
              <w:rPr>
                <w:rFonts w:asciiTheme="majorHAnsi" w:hAnsiTheme="majorHAnsi"/>
                <w:color w:val="595959" w:themeColor="text1" w:themeTint="A6"/>
                <w:sz w:val="24"/>
                <w:szCs w:val="24"/>
              </w:rPr>
            </w:pPr>
            <w:r w:rsidRPr="00F70688">
              <w:rPr>
                <w:rFonts w:asciiTheme="majorHAnsi" w:hAnsiTheme="majorHAnsi"/>
                <w:b/>
                <w:color w:val="595959" w:themeColor="text1" w:themeTint="A6"/>
                <w:sz w:val="24"/>
                <w:szCs w:val="24"/>
                <w:u w:val="single"/>
              </w:rPr>
              <w:t>Lexique</w:t>
            </w:r>
            <w:r w:rsidRPr="00F70688">
              <w:rPr>
                <w:rFonts w:asciiTheme="majorHAnsi" w:hAnsiTheme="majorHAnsi"/>
                <w:color w:val="595959" w:themeColor="text1" w:themeTint="A6"/>
                <w:sz w:val="24"/>
                <w:szCs w:val="24"/>
              </w:rPr>
              <w:t xml:space="preserve"> : </w:t>
            </w:r>
            <w:r w:rsidRPr="00104353">
              <w:rPr>
                <w:rFonts w:asciiTheme="majorHAnsi" w:hAnsiTheme="majorHAnsi"/>
                <w:color w:val="595959" w:themeColor="text1" w:themeTint="A6"/>
                <w:sz w:val="24"/>
                <w:szCs w:val="24"/>
              </w:rPr>
              <w:t>Identifier des relations entre les mots, entre les mots et leur contexte d'utilisation ; s'en servir pour mieux comprendre</w:t>
            </w:r>
            <w:r w:rsidRPr="00F70688">
              <w:rPr>
                <w:rFonts w:asciiTheme="majorHAnsi" w:hAnsiTheme="majorHAnsi"/>
                <w:b/>
                <w:bCs/>
                <w:color w:val="595959" w:themeColor="text1" w:themeTint="A6"/>
                <w:sz w:val="24"/>
                <w:szCs w:val="24"/>
              </w:rPr>
              <w:t> </w:t>
            </w:r>
            <w:r w:rsidRPr="00F70688">
              <w:rPr>
                <w:rFonts w:asciiTheme="majorHAnsi" w:hAnsiTheme="majorHAnsi"/>
                <w:i/>
                <w:iCs/>
                <w:color w:val="595959" w:themeColor="text1" w:themeTint="A6"/>
                <w:sz w:val="24"/>
                <w:szCs w:val="24"/>
                <w:u w:val="single"/>
              </w:rPr>
              <w:t>(lien avec la lecture et l'écriture)</w:t>
            </w:r>
            <w:r w:rsidRPr="00F70688">
              <w:rPr>
                <w:rFonts w:asciiTheme="majorHAnsi" w:hAnsiTheme="majorHAnsi"/>
                <w:color w:val="595959" w:themeColor="text1" w:themeTint="A6"/>
                <w:sz w:val="24"/>
                <w:szCs w:val="24"/>
              </w:rPr>
              <w:t>.</w:t>
            </w:r>
          </w:p>
          <w:p w14:paraId="2A088971" w14:textId="77777777" w:rsidR="00104353" w:rsidRPr="00F70688" w:rsidRDefault="00104353" w:rsidP="00AD4479">
            <w:pPr>
              <w:autoSpaceDE w:val="0"/>
              <w:autoSpaceDN w:val="0"/>
              <w:adjustRightInd w:val="0"/>
              <w:rPr>
                <w:rFonts w:asciiTheme="majorHAnsi" w:hAnsiTheme="majorHAnsi"/>
                <w:color w:val="595959" w:themeColor="text1" w:themeTint="A6"/>
                <w:sz w:val="24"/>
                <w:szCs w:val="24"/>
              </w:rPr>
            </w:pPr>
            <w:r w:rsidRPr="00104353">
              <w:rPr>
                <w:rFonts w:asciiTheme="majorHAnsi" w:hAnsiTheme="majorHAnsi"/>
                <w:b/>
                <w:color w:val="595959" w:themeColor="text1" w:themeTint="A6"/>
                <w:sz w:val="24"/>
                <w:szCs w:val="24"/>
                <w:u w:val="single"/>
              </w:rPr>
              <w:t>Thème de l’année</w:t>
            </w:r>
            <w:r w:rsidRPr="00104353">
              <w:rPr>
                <w:rFonts w:asciiTheme="majorHAnsi" w:hAnsiTheme="majorHAnsi"/>
                <w:b/>
                <w:color w:val="595959" w:themeColor="text1" w:themeTint="A6"/>
                <w:sz w:val="24"/>
                <w:szCs w:val="24"/>
              </w:rPr>
              <w:t> :</w:t>
            </w:r>
            <w:r w:rsidRPr="00104353">
              <w:rPr>
                <w:rFonts w:asciiTheme="majorHAnsi" w:hAnsiTheme="majorHAnsi"/>
                <w:color w:val="595959" w:themeColor="text1" w:themeTint="A6"/>
                <w:sz w:val="24"/>
                <w:szCs w:val="24"/>
              </w:rPr>
              <w:t xml:space="preserve"> A l’école – l’alimentation – L’eau – vivre ensemble – le sport – les matériaux – le temps qui passe</w:t>
            </w:r>
          </w:p>
        </w:tc>
      </w:tr>
    </w:tbl>
    <w:p w14:paraId="6549F858" w14:textId="77777777" w:rsidR="005029D5" w:rsidRPr="00587F39" w:rsidRDefault="005029D5" w:rsidP="005029D5">
      <w:pPr>
        <w:pStyle w:val="En-tte"/>
        <w:tabs>
          <w:tab w:val="clear" w:pos="4536"/>
          <w:tab w:val="clear" w:pos="9072"/>
          <w:tab w:val="left" w:pos="708"/>
          <w:tab w:val="left" w:pos="1416"/>
        </w:tabs>
        <w:ind w:right="1535"/>
        <w:rPr>
          <w:rFonts w:ascii="DJB Speak the Truth" w:hAnsi="DJB Speak the Truth"/>
          <w:b/>
          <w:color w:val="A5A5A5" w:themeColor="accent3"/>
          <w:sz w:val="32"/>
          <w:szCs w:val="32"/>
        </w:rPr>
      </w:pPr>
    </w:p>
    <w:p w14:paraId="61C92F4B" w14:textId="77777777" w:rsidR="00CE5B1B" w:rsidRDefault="00CE5B1B"/>
    <w:sectPr w:rsidR="00CE5B1B" w:rsidSect="005029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ko">
    <w:panose1 w:val="02000000000000000000"/>
    <w:charset w:val="00"/>
    <w:family w:val="modern"/>
    <w:notTrueType/>
    <w:pitch w:val="variable"/>
    <w:sig w:usb0="8000002F" w:usb1="00000042"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JB Speak the Truth">
    <w:panose1 w:val="02000500000000000000"/>
    <w:charset w:val="00"/>
    <w:family w:val="auto"/>
    <w:pitch w:val="variable"/>
    <w:sig w:usb0="800000A7" w:usb1="5000004A" w:usb2="00000000" w:usb3="00000000" w:csb0="00000093" w:csb1="00000000"/>
  </w:font>
  <w:font w:name="KG Defying Gravity">
    <w:panose1 w:val="02000000000000000000"/>
    <w:charset w:val="00"/>
    <w:family w:val="auto"/>
    <w:pitch w:val="variable"/>
    <w:sig w:usb0="A000002F" w:usb1="00000000" w:usb2="00000000" w:usb3="00000000" w:csb0="00000003" w:csb1="00000000"/>
  </w:font>
  <w:font w:name="Watermelon Script Demo">
    <w:panose1 w:val="00000000000000000000"/>
    <w:charset w:val="00"/>
    <w:family w:val="auto"/>
    <w:pitch w:val="variable"/>
    <w:sig w:usb0="00000007" w:usb1="00000000" w:usb2="00000000" w:usb3="00000000" w:csb0="00000003" w:csb1="00000000"/>
  </w:font>
  <w:font w:name="Gaston Demo">
    <w:panose1 w:val="02000603000000000000"/>
    <w:charset w:val="00"/>
    <w:family w:val="modern"/>
    <w:notTrueType/>
    <w:pitch w:val="variable"/>
    <w:sig w:usb0="80000067" w:usb1="00000002" w:usb2="00000000" w:usb3="00000000" w:csb0="00000093" w:csb1="00000000"/>
  </w:font>
  <w:font w:name="Billabong">
    <w:altName w:val="Calibri"/>
    <w:charset w:val="00"/>
    <w:family w:val="decorative"/>
    <w:pitch w:val="variable"/>
    <w:sig w:usb0="80000027" w:usb1="5000004A" w:usb2="00000000" w:usb3="00000000" w:csb0="00000011" w:csb1="00000000"/>
  </w:font>
  <w:font w:name="DJB Number 2 Pencil">
    <w:panose1 w:val="02000500000000000000"/>
    <w:charset w:val="00"/>
    <w:family w:val="auto"/>
    <w:pitch w:val="variable"/>
    <w:sig w:usb0="A00000A7" w:usb1="5000004A" w:usb2="00000000" w:usb3="00000000" w:csb0="0000011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871CA"/>
    <w:multiLevelType w:val="hybridMultilevel"/>
    <w:tmpl w:val="3F18D236"/>
    <w:lvl w:ilvl="0" w:tplc="6290B292">
      <w:numFmt w:val="bullet"/>
      <w:lvlText w:val="-"/>
      <w:lvlJc w:val="left"/>
      <w:pPr>
        <w:ind w:left="720" w:hanging="360"/>
      </w:pPr>
      <w:rPr>
        <w:rFonts w:ascii="Biko" w:eastAsiaTheme="majorEastAsia" w:hAnsi="Biko"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D5"/>
    <w:rsid w:val="00090860"/>
    <w:rsid w:val="000C3E77"/>
    <w:rsid w:val="00104353"/>
    <w:rsid w:val="001736C3"/>
    <w:rsid w:val="00193C2B"/>
    <w:rsid w:val="00465740"/>
    <w:rsid w:val="004B17BE"/>
    <w:rsid w:val="005029D5"/>
    <w:rsid w:val="006B11FC"/>
    <w:rsid w:val="00896F4C"/>
    <w:rsid w:val="008F5352"/>
    <w:rsid w:val="009976DB"/>
    <w:rsid w:val="00AD4479"/>
    <w:rsid w:val="00B50892"/>
    <w:rsid w:val="00BD36B8"/>
    <w:rsid w:val="00CE5B1B"/>
    <w:rsid w:val="00D93FB6"/>
    <w:rsid w:val="00DA77EE"/>
    <w:rsid w:val="00F267DF"/>
    <w:rsid w:val="00F70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4C1"/>
  <w15:chartTrackingRefBased/>
  <w15:docId w15:val="{CB02E521-2AB4-4C17-A468-5D10F873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9D5"/>
  </w:style>
  <w:style w:type="paragraph" w:styleId="Titre2">
    <w:name w:val="heading 2"/>
    <w:basedOn w:val="Normal"/>
    <w:next w:val="Normal"/>
    <w:link w:val="Titre2Car"/>
    <w:uiPriority w:val="9"/>
    <w:unhideWhenUsed/>
    <w:qFormat/>
    <w:rsid w:val="00502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029D5"/>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En-tteCar">
    <w:name w:val="En-tête Car"/>
    <w:basedOn w:val="Policepardfaut"/>
    <w:link w:val="En-tte"/>
    <w:rsid w:val="005029D5"/>
    <w:rPr>
      <w:rFonts w:ascii="Times New Roman" w:eastAsia="Times New Roman" w:hAnsi="Times New Roman" w:cs="Times New Roman"/>
      <w:sz w:val="24"/>
      <w:szCs w:val="24"/>
      <w:lang w:eastAsia="zh-CN"/>
    </w:rPr>
  </w:style>
  <w:style w:type="character" w:customStyle="1" w:styleId="Titre2Car">
    <w:name w:val="Titre 2 Car"/>
    <w:basedOn w:val="Policepardfaut"/>
    <w:link w:val="Titre2"/>
    <w:uiPriority w:val="9"/>
    <w:rsid w:val="005029D5"/>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50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36B8"/>
    <w:rPr>
      <w:color w:val="0563C1" w:themeColor="hyperlink"/>
      <w:u w:val="single"/>
    </w:rPr>
  </w:style>
  <w:style w:type="character" w:styleId="Mentionnonrsolue">
    <w:name w:val="Unresolved Mention"/>
    <w:basedOn w:val="Policepardfaut"/>
    <w:uiPriority w:val="99"/>
    <w:semiHidden/>
    <w:unhideWhenUsed/>
    <w:rsid w:val="00BD36B8"/>
    <w:rPr>
      <w:color w:val="605E5C"/>
      <w:shd w:val="clear" w:color="auto" w:fill="E1DFDD"/>
    </w:rPr>
  </w:style>
  <w:style w:type="paragraph" w:styleId="Paragraphedeliste">
    <w:name w:val="List Paragraph"/>
    <w:basedOn w:val="Normal"/>
    <w:uiPriority w:val="34"/>
    <w:qFormat/>
    <w:rsid w:val="00173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11</cp:revision>
  <cp:lastPrinted>2018-08-12T11:12:00Z</cp:lastPrinted>
  <dcterms:created xsi:type="dcterms:W3CDTF">2018-07-19T21:14:00Z</dcterms:created>
  <dcterms:modified xsi:type="dcterms:W3CDTF">2018-08-12T11:12:00Z</dcterms:modified>
</cp:coreProperties>
</file>